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95" w:rsidRDefault="00523395" w:rsidP="00E06EF0">
      <w:pPr>
        <w:rPr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Pr="00691F22" w:rsidRDefault="00523395" w:rsidP="005233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  <w:r w:rsidRPr="00691F22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Годовой анализ работы муниципального казенного дошкольного образовательного учреждения «Детский сад «Солнышко» </w:t>
      </w:r>
    </w:p>
    <w:p w:rsidR="00523395" w:rsidRPr="00691F22" w:rsidRDefault="0059305E" w:rsidP="005233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за 2020-2021</w:t>
      </w:r>
      <w:r w:rsidR="00523395" w:rsidRPr="00691F22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 учебный год</w:t>
      </w:r>
    </w:p>
    <w:p w:rsidR="00523395" w:rsidRPr="00C17207" w:rsidRDefault="00523395" w:rsidP="00523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Pr="00691F22" w:rsidRDefault="00523395" w:rsidP="00523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593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КУМУХ 2021</w:t>
      </w:r>
      <w:r w:rsidRPr="0069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3395" w:rsidRDefault="00523395" w:rsidP="0034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1FB3" w:rsidRPr="00C17207" w:rsidRDefault="00C17207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345D12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«Детский са</w:t>
      </w:r>
      <w:r w:rsidR="00345D12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 «Солнышко»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Кумух Лакский район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«Уч</w:t>
      </w:r>
      <w:r w:rsidR="00345D12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реждение»)  функционирует с 01 июля 2016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345D12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онно-правовая форма  — казенное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 —  дошкольное образовательное учреждение;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 —  дошкольного учреждения – детский сад</w:t>
      </w:r>
    </w:p>
    <w:p w:rsidR="005A1FB3" w:rsidRPr="00C17207" w:rsidRDefault="00345D1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Лицензия № 8557, выдана МО и Н РД 22 июня 2016г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., бессрочно.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Местонахождение Учреждения:</w:t>
      </w:r>
    </w:p>
    <w:p w:rsidR="00C17207" w:rsidRPr="00C17207" w:rsidRDefault="00C17207" w:rsidP="00C17207">
      <w:pPr>
        <w:pStyle w:val="a9"/>
        <w:widowControl w:val="0"/>
        <w:tabs>
          <w:tab w:val="left" w:pos="900"/>
        </w:tabs>
        <w:suppressAutoHyphens/>
        <w:autoSpaceDN w:val="0"/>
        <w:spacing w:after="0" w:line="240" w:lineRule="auto"/>
        <w:ind w:left="2220"/>
        <w:textAlignment w:val="baseline"/>
        <w:rPr>
          <w:rFonts w:ascii="Times New Roman" w:hAnsi="Times New Roman" w:cs="Times New Roman"/>
          <w:sz w:val="28"/>
          <w:szCs w:val="28"/>
        </w:rPr>
      </w:pPr>
      <w:r w:rsidRPr="00C17207">
        <w:rPr>
          <w:rFonts w:ascii="Times New Roman" w:hAnsi="Times New Roman" w:cs="Times New Roman"/>
          <w:sz w:val="28"/>
          <w:szCs w:val="28"/>
        </w:rPr>
        <w:t>Юридический адрес: 368360 , Республика Дагестан, Лакский район, село Кумух, ул Манарова 1 «а»</w:t>
      </w:r>
    </w:p>
    <w:p w:rsidR="00C17207" w:rsidRDefault="00C17207" w:rsidP="00C17207">
      <w:pPr>
        <w:pStyle w:val="a9"/>
        <w:widowControl w:val="0"/>
        <w:tabs>
          <w:tab w:val="left" w:pos="900"/>
        </w:tabs>
        <w:suppressAutoHyphens/>
        <w:autoSpaceDN w:val="0"/>
        <w:spacing w:after="0" w:line="240" w:lineRule="auto"/>
        <w:ind w:left="2220"/>
        <w:textAlignment w:val="baseline"/>
        <w:rPr>
          <w:rFonts w:ascii="Times New Roman" w:hAnsi="Times New Roman" w:cs="Times New Roman"/>
          <w:sz w:val="28"/>
          <w:szCs w:val="28"/>
        </w:rPr>
      </w:pPr>
      <w:r w:rsidRPr="00C17207">
        <w:rPr>
          <w:rFonts w:ascii="Times New Roman" w:hAnsi="Times New Roman" w:cs="Times New Roman"/>
          <w:sz w:val="28"/>
          <w:szCs w:val="28"/>
        </w:rPr>
        <w:t>Фактический адрес: 368360,  Республика Дагестан, Лакский район, село Кумух, ул Манарова 1 «а»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17207" w:rsidRDefault="00C17207" w:rsidP="00C17207">
      <w:pPr>
        <w:pStyle w:val="a9"/>
        <w:widowControl w:val="0"/>
        <w:tabs>
          <w:tab w:val="left" w:pos="900"/>
        </w:tabs>
        <w:suppressAutoHyphens/>
        <w:autoSpaceDN w:val="0"/>
        <w:spacing w:after="0" w:line="240" w:lineRule="auto"/>
        <w:ind w:left="222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17207" w:rsidRPr="00C17207" w:rsidRDefault="00C17207" w:rsidP="00C17207">
      <w:pPr>
        <w:pStyle w:val="a9"/>
        <w:widowControl w:val="0"/>
        <w:tabs>
          <w:tab w:val="left" w:pos="900"/>
        </w:tabs>
        <w:suppressAutoHyphens/>
        <w:autoSpaceDN w:val="0"/>
        <w:spacing w:after="0" w:line="240" w:lineRule="auto"/>
        <w:ind w:left="2220"/>
        <w:textAlignment w:val="baseline"/>
        <w:rPr>
          <w:rFonts w:ascii="Times New Roman" w:hAnsi="Times New Roman" w:cs="Times New Roman"/>
          <w:sz w:val="28"/>
          <w:szCs w:val="28"/>
        </w:rPr>
      </w:pPr>
      <w:r w:rsidRPr="00C17207">
        <w:rPr>
          <w:rFonts w:ascii="Times New Roman" w:hAnsi="Times New Roman" w:cs="Times New Roman"/>
          <w:b/>
          <w:sz w:val="28"/>
          <w:szCs w:val="28"/>
        </w:rPr>
        <w:t>Учредитель</w:t>
      </w:r>
      <w:r w:rsidRPr="00C17207">
        <w:rPr>
          <w:rFonts w:ascii="Times New Roman" w:hAnsi="Times New Roman" w:cs="Times New Roman"/>
          <w:sz w:val="28"/>
          <w:szCs w:val="28"/>
        </w:rPr>
        <w:t xml:space="preserve"> -  администрация муниципального района  «Лакский район»</w:t>
      </w:r>
    </w:p>
    <w:p w:rsidR="00C17207" w:rsidRDefault="00C17207" w:rsidP="00C17207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720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17207">
        <w:rPr>
          <w:rFonts w:ascii="Times New Roman" w:hAnsi="Times New Roman" w:cs="Times New Roman"/>
          <w:sz w:val="28"/>
          <w:szCs w:val="28"/>
        </w:rPr>
        <w:t xml:space="preserve"> Юридический адрес: 368360, Республика Дагестан,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207" w:rsidRPr="00C17207" w:rsidRDefault="00C17207" w:rsidP="00C17207">
      <w:pPr>
        <w:tabs>
          <w:tab w:val="left" w:pos="90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17207">
        <w:rPr>
          <w:rFonts w:ascii="Times New Roman" w:hAnsi="Times New Roman" w:cs="Times New Roman"/>
          <w:sz w:val="28"/>
          <w:szCs w:val="28"/>
        </w:rPr>
        <w:t>Лакский район, село   Кумух, ул. Сурхайхана -1, д. 21</w:t>
      </w:r>
    </w:p>
    <w:p w:rsidR="00C17207" w:rsidRDefault="00C17207" w:rsidP="00C17207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20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7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7207">
        <w:rPr>
          <w:rFonts w:ascii="Times New Roman" w:hAnsi="Times New Roman" w:cs="Times New Roman"/>
          <w:sz w:val="28"/>
          <w:szCs w:val="28"/>
        </w:rPr>
        <w:t xml:space="preserve">Фактический адрес: 368360, Республика Дагестан, Лакский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17207" w:rsidRPr="00C17207" w:rsidRDefault="00C17207" w:rsidP="00C17207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17207">
        <w:rPr>
          <w:rFonts w:ascii="Times New Roman" w:hAnsi="Times New Roman" w:cs="Times New Roman"/>
          <w:sz w:val="28"/>
          <w:szCs w:val="28"/>
        </w:rPr>
        <w:t>район, село Кумух, ул. Сурхайхана -1, д. 21</w:t>
      </w:r>
    </w:p>
    <w:p w:rsidR="00C17207" w:rsidRPr="00C17207" w:rsidRDefault="00C17207" w:rsidP="00C17207">
      <w:pPr>
        <w:tabs>
          <w:tab w:val="left" w:pos="900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1720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A1FB3" w:rsidRPr="00C17207" w:rsidRDefault="00345D1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МК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— отдельно стоящее, двухэтажное, к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ирпичное, общая площадь – 923,9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введено в эксплуатацию в  2016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Детский сад размещается на обособленном земельном участк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е, общая площадь которого 2700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м., в центре сел. Кумух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Благоустроена прилегающая территория, посажены голубые ели, оборудованы цветочные  клумбы. </w:t>
      </w:r>
    </w:p>
    <w:p w:rsidR="005A1FB3" w:rsidRPr="00C17207" w:rsidRDefault="005A1FB3" w:rsidP="003A56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режиме работы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работает 5 дней в неделю, кроме субботы, в</w:t>
      </w:r>
      <w:r w:rsidR="00601FE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оскресенья, праздничных дней с 7 ч.30 мин. до 17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30 мин. (в предпраздничные</w:t>
      </w:r>
      <w:r w:rsidR="00777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– с 7 ч. 30 мин. до 16 ч. 3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мин).</w:t>
      </w:r>
    </w:p>
    <w:p w:rsidR="005A1FB3" w:rsidRPr="00C17207" w:rsidRDefault="00601FE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функционирует 3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 направленности:</w:t>
      </w:r>
    </w:p>
    <w:p w:rsidR="005A1FB3" w:rsidRPr="00C17207" w:rsidRDefault="00C17207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«Радуга»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</w:t>
      </w:r>
      <w:r w:rsidR="002771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направленности для дет</w:t>
      </w:r>
      <w:r w:rsidR="0059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от 5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</w:t>
      </w:r>
      <w:r w:rsidR="0059305E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 6 лет –   старшая</w:t>
      </w:r>
      <w:r w:rsidR="0027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5A1FB3" w:rsidRPr="00C17207" w:rsidRDefault="00C17207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«Лучики»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</w:t>
      </w:r>
      <w:r w:rsidR="0059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направленности для детей от 6</w:t>
      </w:r>
      <w:r w:rsidR="0027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0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до 7лет –  подготовительная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группа;</w:t>
      </w:r>
    </w:p>
    <w:p w:rsidR="005A1FB3" w:rsidRPr="00C17207" w:rsidRDefault="00C17207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 «Звездочка»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</w:t>
      </w:r>
      <w:r w:rsidR="0059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направленности для детей от 3 лет до 4</w:t>
      </w:r>
      <w:r w:rsidR="0027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 </w:t>
      </w:r>
      <w:r w:rsidR="00593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группа;</w:t>
      </w:r>
    </w:p>
    <w:p w:rsidR="00601FE0" w:rsidRPr="00C17207" w:rsidRDefault="00601FE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FE0" w:rsidRPr="00C17207" w:rsidRDefault="00601FE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FB3" w:rsidRPr="00C17207" w:rsidRDefault="005A1FB3" w:rsidP="003A56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численность воспитанников:</w:t>
      </w:r>
      <w:r w:rsidR="00E0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</w:p>
    <w:p w:rsidR="005A1FB3" w:rsidRPr="00C17207" w:rsidRDefault="007C216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№ 3-20</w:t>
      </w:r>
    </w:p>
    <w:p w:rsidR="005A1FB3" w:rsidRPr="00C17207" w:rsidRDefault="0059305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 группа № 1- 22</w:t>
      </w:r>
    </w:p>
    <w:p w:rsidR="005A1FB3" w:rsidRPr="00C17207" w:rsidRDefault="00E06EF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 группа № 2- 18</w:t>
      </w:r>
    </w:p>
    <w:p w:rsidR="0059305E" w:rsidRPr="0059305E" w:rsidRDefault="0059305E" w:rsidP="0059305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Социальный паспорт </w:t>
      </w:r>
    </w:p>
    <w:p w:rsidR="0059305E" w:rsidRPr="0059305E" w:rsidRDefault="0059305E" w:rsidP="00593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05E">
        <w:rPr>
          <w:rFonts w:ascii="Times New Roman" w:hAnsi="Times New Roman" w:cs="Times New Roman"/>
          <w:b/>
          <w:sz w:val="24"/>
          <w:szCs w:val="24"/>
        </w:rPr>
        <w:t>МКДОУ Детский сад «Солнышко» на 2020-2021 учебный год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</w:p>
    <w:p w:rsidR="0059305E" w:rsidRPr="0059305E" w:rsidRDefault="0059305E" w:rsidP="0059305E">
      <w:pPr>
        <w:rPr>
          <w:rFonts w:ascii="Times New Roman" w:hAnsi="Times New Roman" w:cs="Times New Roman"/>
          <w:b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9305E">
        <w:rPr>
          <w:rFonts w:ascii="Times New Roman" w:hAnsi="Times New Roman" w:cs="Times New Roman"/>
          <w:b/>
          <w:sz w:val="24"/>
          <w:szCs w:val="24"/>
        </w:rPr>
        <w:t>Де</w:t>
      </w:r>
      <w:r w:rsidR="00E06EF0">
        <w:rPr>
          <w:rFonts w:ascii="Times New Roman" w:hAnsi="Times New Roman" w:cs="Times New Roman"/>
          <w:b/>
          <w:sz w:val="24"/>
          <w:szCs w:val="24"/>
        </w:rPr>
        <w:t>тский сад «Солнышко» посещают 60</w:t>
      </w:r>
      <w:r w:rsidRPr="0059305E">
        <w:rPr>
          <w:rFonts w:ascii="Times New Roman" w:hAnsi="Times New Roman" w:cs="Times New Roman"/>
          <w:b/>
          <w:sz w:val="24"/>
          <w:szCs w:val="24"/>
        </w:rPr>
        <w:t xml:space="preserve"> детей, из </w:t>
      </w:r>
      <w:r w:rsidR="00E06EF0">
        <w:rPr>
          <w:rFonts w:ascii="Times New Roman" w:hAnsi="Times New Roman" w:cs="Times New Roman"/>
          <w:b/>
          <w:sz w:val="24"/>
          <w:szCs w:val="24"/>
        </w:rPr>
        <w:t>них девочек – 29, мальчиков - 31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</w:p>
    <w:p w:rsidR="0059305E" w:rsidRPr="0059305E" w:rsidRDefault="0059305E" w:rsidP="0059305E">
      <w:pPr>
        <w:rPr>
          <w:rFonts w:ascii="Times New Roman" w:hAnsi="Times New Roman" w:cs="Times New Roman"/>
          <w:b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9305E">
        <w:rPr>
          <w:rFonts w:ascii="Times New Roman" w:hAnsi="Times New Roman" w:cs="Times New Roman"/>
          <w:b/>
          <w:sz w:val="24"/>
          <w:szCs w:val="24"/>
        </w:rPr>
        <w:t>По составу семьи:                                                                Социальная принадлежность: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Полные семьи – 48                                                                  Служащие –14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В том числе: медработники – 10    педработники – 9, безработные - 9   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Неполные семьи – 8                                                                Работники негосударственных предприятий (ИП) –1 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С одним ребенком – 11                                                             Рабочие – 2                                                           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С двумя детьми – 17                                                                   Военнослужащие  ( работники МВД) – 11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Многодетные – 28                                                                     </w:t>
      </w:r>
    </w:p>
    <w:p w:rsidR="0059305E" w:rsidRDefault="0059305E" w:rsidP="0059305E">
      <w:pPr>
        <w:ind w:left="-1134"/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59305E" w:rsidRDefault="0059305E" w:rsidP="0059305E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59305E" w:rsidRPr="0059305E" w:rsidRDefault="0059305E" w:rsidP="0059305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</w:t>
      </w:r>
      <w:r w:rsidRPr="0059305E">
        <w:rPr>
          <w:rFonts w:ascii="Times New Roman" w:hAnsi="Times New Roman" w:cs="Times New Roman"/>
          <w:b/>
          <w:sz w:val="24"/>
          <w:szCs w:val="24"/>
        </w:rPr>
        <w:t xml:space="preserve">По возрасту родителей: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59305E">
        <w:rPr>
          <w:rFonts w:ascii="Times New Roman" w:hAnsi="Times New Roman" w:cs="Times New Roman"/>
          <w:b/>
          <w:sz w:val="24"/>
          <w:szCs w:val="24"/>
        </w:rPr>
        <w:t xml:space="preserve"> По национальности: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9305E">
        <w:rPr>
          <w:rFonts w:ascii="Times New Roman" w:hAnsi="Times New Roman" w:cs="Times New Roman"/>
          <w:sz w:val="24"/>
          <w:szCs w:val="24"/>
        </w:rPr>
        <w:t xml:space="preserve">   20-30 лет – 12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06EF0">
        <w:rPr>
          <w:rFonts w:ascii="Times New Roman" w:hAnsi="Times New Roman" w:cs="Times New Roman"/>
          <w:sz w:val="24"/>
          <w:szCs w:val="24"/>
        </w:rPr>
        <w:t xml:space="preserve">  Лакцы – 60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9305E">
        <w:rPr>
          <w:rFonts w:ascii="Times New Roman" w:hAnsi="Times New Roman" w:cs="Times New Roman"/>
          <w:sz w:val="24"/>
          <w:szCs w:val="24"/>
        </w:rPr>
        <w:t xml:space="preserve">  30-40 лет – 34                                                                            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9305E">
        <w:rPr>
          <w:rFonts w:ascii="Times New Roman" w:hAnsi="Times New Roman" w:cs="Times New Roman"/>
          <w:sz w:val="24"/>
          <w:szCs w:val="24"/>
        </w:rPr>
        <w:t>40-50 лет – 10</w:t>
      </w:r>
    </w:p>
    <w:p w:rsidR="0059305E" w:rsidRPr="0059305E" w:rsidRDefault="0059305E" w:rsidP="0059305E">
      <w:pPr>
        <w:rPr>
          <w:rFonts w:ascii="Times New Roman" w:hAnsi="Times New Roman" w:cs="Times New Roman"/>
          <w:b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9305E">
        <w:rPr>
          <w:rFonts w:ascii="Times New Roman" w:hAnsi="Times New Roman" w:cs="Times New Roman"/>
          <w:b/>
          <w:sz w:val="24"/>
          <w:szCs w:val="24"/>
        </w:rPr>
        <w:t>По уровню образования родителей: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 С высшем образованием – 30                                                                                                                     </w:t>
      </w:r>
    </w:p>
    <w:p w:rsidR="0059305E" w:rsidRPr="0059305E" w:rsidRDefault="0059305E" w:rsidP="0059305E">
      <w:pPr>
        <w:rPr>
          <w:rFonts w:ascii="Times New Roman" w:hAnsi="Times New Roman" w:cs="Times New Roman"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 Со средним специальным – 12                                                                                                                         </w:t>
      </w:r>
    </w:p>
    <w:p w:rsidR="0059305E" w:rsidRPr="0059305E" w:rsidRDefault="0059305E" w:rsidP="0059305E">
      <w:pPr>
        <w:rPr>
          <w:rFonts w:ascii="Times New Roman" w:hAnsi="Times New Roman" w:cs="Times New Roman"/>
          <w:b/>
          <w:sz w:val="24"/>
          <w:szCs w:val="24"/>
        </w:rPr>
      </w:pP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 Со средним образованием – </w:t>
      </w:r>
      <w:r w:rsidRPr="0059305E">
        <w:rPr>
          <w:rFonts w:ascii="Times New Roman" w:hAnsi="Times New Roman" w:cs="Times New Roman"/>
          <w:b/>
          <w:sz w:val="24"/>
          <w:szCs w:val="24"/>
        </w:rPr>
        <w:t xml:space="preserve">14                                                                                                                                       </w:t>
      </w:r>
      <w:r w:rsidRPr="00593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ДОУ осуществляется на основании закона Российской Федерации «Об образовании», «Порядка и осуществлении образовательной деятельности по основным программам дошкольного образования», Международной «Конвенцией о правах ребенка», «Декларацией прав ребенка», «Конституцией РФ», Законом РФ « Об основных гарантиях ребенка в РФ», Постановлений Министерства образования и науки Российской Федерации, Устава детского сада, собственными традициями дошкольного учреждения, а также на основании локальных документов.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развития ДОУ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: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Достичь качественного образовательного уровня всех воспитанников ДОУ, создавая оптимальную среду для укрепления физического и психического здоровья детей в условиях развивающего обучения.        Руководствуясь вышеуказанной целью, коллектив ДОУ решает следующие     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A1FB3" w:rsidRPr="00C17207" w:rsidRDefault="005A1FB3" w:rsidP="005A1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профессиональной компетентности педагогических работников и сопровождение их в условиях освоения умений реализации ФГОС ДО. </w:t>
      </w:r>
    </w:p>
    <w:p w:rsidR="005A1FB3" w:rsidRPr="00C17207" w:rsidRDefault="000D0B7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2.Организация предметно-развивающей среды по направлению</w:t>
      </w:r>
    </w:p>
    <w:p w:rsidR="005A1FB3" w:rsidRPr="00C17207" w:rsidRDefault="000D0B7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программы, с учётом приоритетных направлений</w:t>
      </w:r>
    </w:p>
    <w:p w:rsidR="005A1FB3" w:rsidRPr="00C17207" w:rsidRDefault="000D0B7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познавательно-речевого развития в условиях ФГОС ДО.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3.Сохранять и укреплять здоровье воспитанников посредством реализации современных подходов к организации среды ДОУ.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 достигались за счет: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достаточно высокого профессионального потенциала педагогов;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-коллективного  целеполагания — определения годовых задач, реализация которых содействует  более качественному усвоению детьми ЗУН (знания, умения, навыки);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-построения воспитательно-образовательного процесса в соответствии с закономерностями возрастного развития и потребностями детей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( обучение через игру, проблемно</w:t>
      </w:r>
      <w:r w:rsidR="000D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поисковые методы, индивидуальные и подгрупповые формы работы и др.);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-обновлением предметно – развивающей среды в группах и ДОУ;</w:t>
      </w:r>
    </w:p>
    <w:p w:rsidR="005A1FB3" w:rsidRPr="00C17207" w:rsidRDefault="000D0B7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качества реализации  образовательной программы (через тематический контроль, посещение занятий,  диагностику ЗУН воспитанников)</w:t>
      </w:r>
      <w:r w:rsidR="005A1FB3" w:rsidRPr="00C172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A1FB3" w:rsidRPr="00C17207" w:rsidRDefault="005A1FB3" w:rsidP="003A56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Основными задачами Учреждения является: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охрана жизни и укрепление физического и психического здоровья детей; обеспечение познавательного, речевого, социально-личностного, художественно-эстетического и физического развития детей;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воспитание с учетом возрастных категорий детей гражданственности, уважения правам и свободам человека, любви к окружающей природе, Родине, семье;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взаимодействие с семьями детей для обеспечения полноценного развития детей;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виды деятельности ДОУ: реализация основной образовательной программы дошкольного образования в группах общеразвивающей направленности; воспитание, обучение и развитие, оказание государственной услуги по предоставлению дошкольного образования; оказание государственной услуги по уходу за детьми дошкольного возраста; 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собственных финансовых средств;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Учреждения (самообследования); использование и совершенствование методик образовательного процесса и образовательных технологий;  разработка и утверждение образовательных программ и учебных планов;  создание в Учреждении необходимых условий для работы подразделений медицинских учреждений, контроль их работы в целях охраны и укрепления здоровья детей и работников Учреждения; обеспечение функционирования системы внутреннего мониторинга качества образования в Учреждении; обеспечение создания и ведения официального сайта Учреждения в сети Интернет;  организация питания детей; медицинская деятельность для реализации цели и задач Учреждения. В детском саду оборудованы: методи</w:t>
      </w:r>
      <w:r w:rsidR="00F738ED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кабинет, медицинский блок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зал</w:t>
      </w:r>
      <w:r w:rsidR="00F738ED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гимнастический зал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3A56E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управления ДОУ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учреждением осуществляется на основе принципов единоначалия и самоуправления. Руководство осуществляет заведу</w:t>
      </w:r>
      <w:r w:rsidR="00F738ED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 Максудова Зулейхат Шабановна</w:t>
      </w:r>
      <w:r w:rsidR="00365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общий трудовой стаж  3</w:t>
      </w:r>
      <w:r w:rsidR="0059305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717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лет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</w:t>
      </w:r>
      <w:r w:rsidR="0073508C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59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управленческой деятельности  31 лет, педагогический стаж – 4</w:t>
      </w:r>
      <w:r w:rsidR="00A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Сведения о кадровом составе учреждения</w:t>
      </w:r>
    </w:p>
    <w:p w:rsidR="005A1FB3" w:rsidRPr="00C17207" w:rsidRDefault="0073508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педагогов — 6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еловек, из них воспитателей — 6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музыкальный руководит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инструктор по физвоспитанию, психолог совмещение.</w:t>
      </w:r>
    </w:p>
    <w:p w:rsidR="005A1FB3" w:rsidRPr="00C17207" w:rsidRDefault="00A03D1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высшее образование – 83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средне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специальное педагогическое -1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17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состав педагогов: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2357"/>
        <w:gridCol w:w="2357"/>
        <w:gridCol w:w="2372"/>
      </w:tblGrid>
      <w:tr w:rsidR="005A1FB3" w:rsidRPr="00C17207" w:rsidTr="005A1FB3">
        <w:trPr>
          <w:tblCellSpacing w:w="15" w:type="dxa"/>
        </w:trPr>
        <w:tc>
          <w:tcPr>
            <w:tcW w:w="2385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20- 30 лет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30- 40 лет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40-50 лет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50- 60 лет</w:t>
            </w:r>
          </w:p>
        </w:tc>
      </w:tr>
      <w:tr w:rsidR="005A1FB3" w:rsidRPr="00C17207" w:rsidTr="005A1FB3">
        <w:trPr>
          <w:tblCellSpacing w:w="15" w:type="dxa"/>
        </w:trPr>
        <w:tc>
          <w:tcPr>
            <w:tcW w:w="2385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6E36C4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6E36C4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vAlign w:val="center"/>
            <w:hideMark/>
          </w:tcPr>
          <w:p w:rsidR="005A1FB3" w:rsidRPr="00C17207" w:rsidRDefault="006E36C4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A1FB3" w:rsidRPr="00C17207" w:rsidRDefault="005A1FB3" w:rsidP="005A1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FB3" w:rsidRPr="00C17207" w:rsidRDefault="005A1FB3" w:rsidP="003A56E5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 воспитательно</w:t>
      </w:r>
      <w:r w:rsidR="006E3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-образовательной работы</w:t>
      </w:r>
    </w:p>
    <w:p w:rsidR="005A1FB3" w:rsidRPr="00C17207" w:rsidRDefault="005A1FB3" w:rsidP="003A56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593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2020-2021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вышеуказанной целью, коллектив ДОУ решает следующие     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A1FB3" w:rsidRPr="005C2BF2" w:rsidRDefault="005A1FB3" w:rsidP="005C2BF2">
      <w:pPr>
        <w:pStyle w:val="a9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Повышение уровня профессиональной компетентности педагогических работников и сопровождение их в условиях освоения умений реализации ФГОС ДО.</w:t>
      </w:r>
      <w:r w:rsidRPr="005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FB3" w:rsidRPr="005C2BF2" w:rsidRDefault="005C2BF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5A1FB3"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2.Организация предметно-развивающей среды по направлению</w:t>
      </w:r>
    </w:p>
    <w:p w:rsidR="005A1FB3" w:rsidRPr="005C2BF2" w:rsidRDefault="005C2BF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5A1FB3"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программы, с учётом приоритетных направлений</w:t>
      </w:r>
    </w:p>
    <w:p w:rsidR="005A1FB3" w:rsidRPr="005C2BF2" w:rsidRDefault="005C2BF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5A1FB3"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познавательно-речевого развития в условиях ФГОС ДО</w:t>
      </w:r>
    </w:p>
    <w:p w:rsidR="005C2BF2" w:rsidRDefault="005C2BF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5A1FB3"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3.Сохранять и укреплять здоровье воспитанников посредством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A1FB3" w:rsidRPr="005C2BF2" w:rsidRDefault="005C2BF2" w:rsidP="005C2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5A1FB3" w:rsidRPr="005C2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современных подходов к организации среды ДОУ.</w:t>
      </w:r>
      <w:r w:rsidR="005A1FB3" w:rsidRPr="005C2B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  достигались за счет: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достаточно высокого профессионального потенциала педагогов;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-коллективного  целеполагания — определения годовых задач, реализация которых содействует  более качественному усвоению детьми ЗУН (знания,</w:t>
      </w:r>
      <w:r w:rsid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навыки);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-построения воспитательно-образовательного процесса в соответствии с закономерностями возрастного развития и потребностями детей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( обучение через игру, проблемно- поисковые методы, индивидуальные и подгрупповые формы работы и др.);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-обновлением предметно – развивающей среды в группах и ДОУ;</w:t>
      </w:r>
    </w:p>
    <w:p w:rsidR="005A1FB3" w:rsidRPr="00C17207" w:rsidRDefault="00774CA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качества реализации  образовательной программы (через тематический контроль, посещение занятий,  диагностику ЗУН воспитанников)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 этом в формировании универсальных  компетентностей  дошкольников  еще мешает недостаточное осмысление педагогами основных принципов развивающего обучения.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следующем  учебном году следует продолжить деятельность педагогическое действия по повышению профессиональной компетентности педагогов.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r w:rsidR="006E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работа в детском саду осуществлялась по образовательной программе детского сада, разработанной на основе примерной основной образовательной программы дошкольного о</w:t>
      </w:r>
      <w:r w:rsidR="005C2B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«От рождения до школы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редакцией Н.Е. Вераксы, Т. С. Комаровой М. А. Васильевой с приоритетным направлением художественно-эстетического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развития детей. </w:t>
      </w:r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«Региональная образовательная программа Республики Дагестан» Г.И.Магомедов, парциальные программы «От истоков прекрасного – к творчеству», М.М. Байрамбекова, «Познаем наш край родной» , А.В. Гришина, «Салам Алейкум» С.К. Амировой,  «Орлята» , У.А. Исмаиловой, «Я и ты», Л.Ф. Гусмаровой, «Мы учимся говорить по-русски», М.И. Щурпаевой,  «Мир вокруг» У.А. Исмаиловой,МР к УМК «Оранжевый котенок», С.В. Чирковой, «Лагмасса дуниял» Е.В. Саплиной, «Познаю мир» Т.И. Гризик, Внеклассная работа по математике» </w:t>
      </w:r>
      <w:r w:rsidR="005B263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З.А. Магомеддибирова, «Методическое сопровождение поисково-исследовательской деятельности дошкольников» Д.М. Магомедовой, «занятия по правилам дорожного движения» Н.А.Извековой, «Занятия по изобразительной деятельности» А.А. Грибовской, «Педагогическая диагностика в детском саду», Е.Г.Юдиной, «Придумай слово» О.С. Ушаковой, «Занимательная математика» Л.Р. Гаргацовой,  «Методика экологического воспитания в детском саду» С.Н. Николаевой, «Дорожная безопасность» В.Н. Кирьянова, «Дети гор» В.В. Кондрашовой, «Дидактические игры по экологии»Д.М. Магомедовой, «Дагестанский фольклор детям» Р.Х.Гасановой, «Познание мира животных» М.Н.Сигимовой. </w:t>
      </w:r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были задействованы парциальные программы: «Безопасность» Р. Б. Стеркиной, «Здоровый малыш» И.Б. Береснёвой, «Основы безопасности» Т.А. Шорыгиной, «Приобщение детей к истокам русской народной культуре» О. Л. Князевой, «Юный эколог» С.Н. Николаевой, «Изобразительная деятельность в детском саду», И.А. Лыковой,</w:t>
      </w:r>
      <w:r w:rsidR="0029477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«Изобразительное искусство», В.С. Кузина, Э.И. Кубышкина,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ребёнка в театральн</w:t>
      </w:r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деятельности», Т.И. Петровой, «Чтение через игру В.Воскобович,»Умные игры в добрых сказках» С.В.Макушкина (парциальная программа), «Познавательно-творческое развитие в игровой интегрированной деятельности» Т.В. Белова,  «Развивалка.ру» Э.Н. Панфилова «Нетающие льдинки озера Айс» В.Воскобович,»Сказочные лабиринты игры» В.Воскобович, «Сказки фиолетового леса» В.</w:t>
      </w:r>
      <w:r w:rsidR="006E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Воскобович,  «Ознакомление с предметными и социальным окружением» О.В. Дыбина, «Формирование элементарных математических представлений» И.А. Помораева, «Ознакомление с природой в детском саду» О.А. Соломенникова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ДОУ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направлена на:</w:t>
      </w:r>
    </w:p>
    <w:p w:rsidR="005A1FB3" w:rsidRPr="00C17207" w:rsidRDefault="005A1FB3" w:rsidP="005A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стандарта дошкольного образования как системы требований к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периоду; </w:t>
      </w:r>
    </w:p>
    <w:p w:rsidR="005A1FB3" w:rsidRPr="00C17207" w:rsidRDefault="005A1FB3" w:rsidP="005A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атмосферы эмоционального комфорта, условий для самовыражения, саморазвития; </w:t>
      </w:r>
    </w:p>
    <w:p w:rsidR="005A1FB3" w:rsidRPr="00C17207" w:rsidRDefault="005A1FB3" w:rsidP="005A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условий, благоприятствующих становлению базисных характеристик личности дошкольника, отвечающих современным требованиям; </w:t>
      </w:r>
    </w:p>
    <w:p w:rsidR="005A1FB3" w:rsidRPr="00C17207" w:rsidRDefault="005A1FB3" w:rsidP="005A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 традиционных, инновационных и зарубежных технологий, направленных на обновление образовательного процесса, развитие познавательных способностей детей и их творческого потенциала; </w:t>
      </w:r>
    </w:p>
    <w:p w:rsidR="005A1FB3" w:rsidRPr="00C17207" w:rsidRDefault="005A1FB3" w:rsidP="005A1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профессионального мастерства педагогов.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учебно-воспитательного процесса реализовывалась через решение следующих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Pr="00C172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строились согласно утвержденному годовому плану и включали в себя:</w:t>
      </w:r>
    </w:p>
    <w:p w:rsidR="005A1FB3" w:rsidRPr="00C17207" w:rsidRDefault="005A1FB3" w:rsidP="005A1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работы по внедрению федерального государственного образовательного стандарта в целостный педагогический процесс ДОУ; </w:t>
      </w:r>
    </w:p>
    <w:p w:rsidR="005A1FB3" w:rsidRPr="00C17207" w:rsidRDefault="005A1FB3" w:rsidP="005A1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работы по сохранению и укреплению физического и психического здоровья дошкольников через использование  здоровьесберегающих технологий на основе интеграции образовательных областей; </w:t>
      </w:r>
    </w:p>
    <w:p w:rsidR="005A1FB3" w:rsidRPr="00C17207" w:rsidRDefault="005A1FB3" w:rsidP="005A1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качества реализации образовательной деятельности через внедрение метода проектов в ДОУ; </w:t>
      </w:r>
    </w:p>
    <w:p w:rsidR="005A1FB3" w:rsidRPr="00C17207" w:rsidRDefault="005A1FB3" w:rsidP="005A1F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Приобщения детей к миру музыкального искусства посредством систематизации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задачи решались через разнообразные формы методической работы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традиционные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педсоветы;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проблемные семинары;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семинары-практикумы;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педагогов над темами самообразования;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мероприятия и их анализ;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творческих работ и рисунков;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семьей; </w:t>
      </w:r>
    </w:p>
    <w:p w:rsidR="005A1FB3" w:rsidRPr="00C17207" w:rsidRDefault="005A1FB3" w:rsidP="005A1F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контроль;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инновационные: </w:t>
      </w:r>
    </w:p>
    <w:p w:rsidR="005A1FB3" w:rsidRPr="00C17207" w:rsidRDefault="005A1FB3" w:rsidP="005A1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педагогов; </w:t>
      </w:r>
    </w:p>
    <w:p w:rsidR="005A1FB3" w:rsidRPr="00C17207" w:rsidRDefault="005A1FB3" w:rsidP="005A1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деятельность; </w:t>
      </w:r>
    </w:p>
    <w:p w:rsidR="005A1FB3" w:rsidRPr="00C17207" w:rsidRDefault="005A1FB3" w:rsidP="005A1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конкурсы; </w:t>
      </w:r>
    </w:p>
    <w:p w:rsidR="005A1FB3" w:rsidRPr="00C17207" w:rsidRDefault="005A1FB3" w:rsidP="005A1F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формы методической работы.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ведется в соответствии с годовым планом, который составляется на основе анализа работы за прошлый период и строится по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основным направлениям: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аналитическая деятельность, организационно-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методическая деятельность, консультационная деятельность, информационная деятельность.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формы методической работы направлены на повышение квалификации и мастерства педагогов, оказание помощи в  поисках эффективных форм работы с детьми.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 Курсы повышения квалификации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квалификации, успешного внедрения ФГОС ДО   воспитатели детского сада в </w:t>
      </w:r>
      <w:r w:rsidR="00593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2020-2021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завершили обучение:</w:t>
      </w:r>
    </w:p>
    <w:p w:rsidR="00907204" w:rsidRDefault="00037026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Максудова З.Ш., заведующий: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профессиональная переподготовка по программе Менеджмент: менеджмент организации (530 часов)</w:t>
      </w:r>
      <w:r w:rsidR="00570E4A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11.07.2016г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профессиональная переподготовка по программе  Педагогическое образование: дошкольное образование (280 часов) от 29.12.2016г.</w:t>
      </w:r>
      <w:r w:rsidR="00570E4A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05E" w:rsidRPr="00F8700F" w:rsidRDefault="0059305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342413356771 №78/67-808 от 29.01.21г. «Основы реализации дополнительного образования детей в дошкольной образовательной организации»</w:t>
      </w:r>
      <w:r w:rsidR="0086314A" w:rsidRPr="00F870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314A" w:rsidRPr="00F8700F" w:rsidRDefault="0086314A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№78/67-590 от 29.01.2021г. «Управленческая ответственность за выполнение мероприятий по антитеррористической защите образовательной организации»;</w:t>
      </w:r>
    </w:p>
    <w:p w:rsidR="0086314A" w:rsidRPr="00F8700F" w:rsidRDefault="0086314A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№78/66-911 от 29.01.2021г. «Планирование, организация и контроль качества образовательной деятельности по ФГОС ДО»</w:t>
      </w:r>
      <w:r w:rsidR="002D1259" w:rsidRPr="00F870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314A" w:rsidRPr="00F8700F" w:rsidRDefault="0086314A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0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№ 014255 от 17.02.2021г. «Эффективные методики обучения ментальной арифметике»</w:t>
      </w:r>
      <w:r w:rsidR="002D1259" w:rsidRPr="00F870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56D1" w:rsidRDefault="002D1259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курса вебинаров «Воспитатели России» №ВР1737482406 от 2021г.;</w:t>
      </w:r>
    </w:p>
    <w:p w:rsidR="002D1259" w:rsidRDefault="002D1259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форума «Воспитатели России» «Воспитаем здорового ребенка» 16.04.2021г;</w:t>
      </w:r>
    </w:p>
    <w:p w:rsidR="002D1259" w:rsidRDefault="002D1259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семинара-практикума «Мастер-класс» «Коллаж» от 09.02.21г.</w:t>
      </w:r>
    </w:p>
    <w:p w:rsidR="002D1259" w:rsidRDefault="002D1259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№084181220 от 18.12.20г. «Профессиональная компетентность педагога в вопросах физического развития ребенка»;</w:t>
      </w:r>
    </w:p>
    <w:p w:rsidR="002D1259" w:rsidRDefault="002D1259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Всероссийского форума «Воспитатели России» «Воспитаем здорового ребенка»;</w:t>
      </w:r>
    </w:p>
    <w:p w:rsidR="002D1259" w:rsidRDefault="002D1259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Сертификат 17.12.20г. семинара –практикума «Мастер-касс «Рисуют все»;</w:t>
      </w:r>
    </w:p>
    <w:p w:rsidR="002D1259" w:rsidRDefault="002D1259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Всероссийского съезда работников дошкольных организаций от 17-18 ноября 2020г.;</w:t>
      </w:r>
    </w:p>
    <w:p w:rsidR="002D1259" w:rsidRDefault="002D1259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«Как развивать естественно-научное и техническое творчество у детей» сентябрь 2020г;</w:t>
      </w:r>
    </w:p>
    <w:p w:rsidR="002D1259" w:rsidRPr="002D1259" w:rsidRDefault="002D1259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«Арттерапия в воспитании и обучении дошкольника» 04.09.2020г</w:t>
      </w:r>
    </w:p>
    <w:p w:rsidR="002D1259" w:rsidRPr="002D1259" w:rsidRDefault="002D1259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19" w:rsidRPr="002D1259" w:rsidRDefault="005A1FB3" w:rsidP="00350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60B6A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Акаева З.Ш., воспитатель</w:t>
      </w:r>
      <w:r w:rsidR="002D12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817D3" w:rsidRPr="002D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с 14.12.2019г по 09.01.2020г. № 101773 ПК 00101866 г. Смоленск.</w:t>
      </w:r>
    </w:p>
    <w:p w:rsidR="00B60B6A" w:rsidRPr="00C17207" w:rsidRDefault="00B60B6A" w:rsidP="00B60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0B6A" w:rsidRPr="00C17207" w:rsidRDefault="00B60B6A" w:rsidP="00B60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Муртазалиева Л.М. воспитатель</w:t>
      </w: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удостоверение о повышении квал</w:t>
      </w:r>
      <w:r w:rsidR="002D1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ификации </w:t>
      </w:r>
      <w:r w:rsidR="00DD3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№78/66-1053 от 29.01.2021г «Единое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дошкольников»</w:t>
      </w:r>
    </w:p>
    <w:p w:rsidR="00DD3F17" w:rsidRPr="00C17207" w:rsidRDefault="00B60B6A" w:rsidP="00DD3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Чупалаева А.М.</w:t>
      </w:r>
      <w:r w:rsidR="00E10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DD3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50019" w:rsidRP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F17"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удостоверение о повышении квал</w:t>
      </w:r>
      <w:r w:rsidR="00DD3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ификации №78/67-799 от 29.01.2021г «Построение современного образовательного процесса в соответствии с ФГОС ДО на примере ОП «От рождения до школы»</w:t>
      </w:r>
    </w:p>
    <w:p w:rsidR="00DD3F17" w:rsidRPr="00C17207" w:rsidRDefault="00B60B6A" w:rsidP="00DD3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Сулейманова Р.О.</w:t>
      </w:r>
      <w:r w:rsidR="00E10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3F17"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удостоверение о повышении квал</w:t>
      </w:r>
      <w:r w:rsidR="00DD3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ификации №78/66-1067 от 29.01.2021г «Единое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дошкольников»</w:t>
      </w:r>
    </w:p>
    <w:p w:rsidR="00DD3F17" w:rsidRDefault="00DD3F17" w:rsidP="00DD3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Ибичаева С.М.</w:t>
      </w:r>
      <w:r w:rsidR="00B60B6A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воспитатель:</w:t>
      </w:r>
      <w:r w:rsidR="00B60B6A"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17D3" w:rsidRPr="00DD3F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«Воспитатели России» - 1 в мае 2020г.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3F17" w:rsidRDefault="00DD3F17" w:rsidP="00DD3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достоверение о повышении квал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ификации №78/66-1046 от 29.01.2021г «Единое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дошкольников»;</w:t>
      </w:r>
    </w:p>
    <w:p w:rsidR="00DD3F17" w:rsidRDefault="00DD3F17" w:rsidP="00DD3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курса вебинаров «Воспитатели России» №ВР1737482406 от 2021г.;</w:t>
      </w:r>
    </w:p>
    <w:p w:rsidR="00DD3F17" w:rsidRDefault="00DD3F17" w:rsidP="00DD3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Сертификат участника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форума «Воспитатели России» «Воспитаем здорового ребенка» 16.04.2021г;</w:t>
      </w:r>
    </w:p>
    <w:p w:rsidR="00137318" w:rsidRDefault="00E10435" w:rsidP="00481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Ибрагимова Патимат Алиевна 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курсы повышения квалификации в ДИРО с 12.11.2019 по 24.11.2019г.</w:t>
      </w:r>
    </w:p>
    <w:p w:rsidR="004817D3" w:rsidRPr="00A72E6B" w:rsidRDefault="00137318" w:rsidP="00481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E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№Э2-5125 от 01.06</w:t>
      </w:r>
      <w:r w:rsidR="004817D3" w:rsidRPr="00A72E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.2020г., повышение квалификации на курсах вебинаров «Воспитатели России»;</w:t>
      </w:r>
    </w:p>
    <w:p w:rsidR="004817D3" w:rsidRPr="00A72E6B" w:rsidRDefault="004817D3" w:rsidP="00481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семинара-практикума  Центра развития </w:t>
      </w:r>
      <w:r w:rsidRPr="00A72E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STEAM</w:t>
      </w:r>
      <w:r w:rsidRPr="00A72E6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-образования с февраля по сентябрь 2020г. – 8;</w:t>
      </w:r>
    </w:p>
    <w:p w:rsidR="004817D3" w:rsidRPr="00A72E6B" w:rsidRDefault="004817D3" w:rsidP="00481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E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вебинара издательства «Русское слово», апрель-июнь 2020г. – 3;</w:t>
      </w:r>
    </w:p>
    <w:p w:rsidR="004817D3" w:rsidRPr="00A72E6B" w:rsidRDefault="004817D3" w:rsidP="00481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2E6B">
        <w:rPr>
          <w:rFonts w:ascii="Times New Roman" w:hAnsi="Times New Roman" w:cs="Times New Roman"/>
          <w:sz w:val="28"/>
          <w:szCs w:val="28"/>
        </w:rPr>
        <w:t>Сертификат ММСО – 20, принял(а) участие в деловой программе Московского международного салона образования – 2020 с 26 по 29 апреля 2020г., Сертификат  с 14 по 27 мая ММСО – 20, Воспитатели России-3 сертификата</w:t>
      </w:r>
      <w:r w:rsidR="00137318" w:rsidRPr="00A72E6B">
        <w:rPr>
          <w:rFonts w:ascii="Times New Roman" w:hAnsi="Times New Roman" w:cs="Times New Roman"/>
          <w:sz w:val="28"/>
          <w:szCs w:val="28"/>
        </w:rPr>
        <w:t>.</w:t>
      </w:r>
    </w:p>
    <w:p w:rsidR="00137318" w:rsidRDefault="00137318" w:rsidP="00481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72E6B">
        <w:rPr>
          <w:rFonts w:ascii="Times New Roman" w:hAnsi="Times New Roman" w:cs="Times New Roman"/>
          <w:sz w:val="28"/>
          <w:szCs w:val="28"/>
        </w:rPr>
        <w:t>Сертификаты на прослушивании вебинаров «Мерсибо» - 4</w:t>
      </w:r>
      <w:r w:rsidR="00A72E6B">
        <w:rPr>
          <w:rFonts w:ascii="Times New Roman" w:hAnsi="Times New Roman" w:cs="Times New Roman"/>
          <w:sz w:val="28"/>
          <w:szCs w:val="28"/>
        </w:rPr>
        <w:t>;</w:t>
      </w:r>
    </w:p>
    <w:p w:rsidR="00A72E6B" w:rsidRDefault="00A72E6B" w:rsidP="00A72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семинара-практикума «Мастер-класс» «Коллаж» от 09.02.21г.</w:t>
      </w:r>
    </w:p>
    <w:p w:rsidR="00A72E6B" w:rsidRDefault="00A72E6B" w:rsidP="00A72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№084181220 от 18.12.20г. «Профессиональная компетентность педагога в вопросах физического развития ребенка»;</w:t>
      </w:r>
    </w:p>
    <w:p w:rsidR="00A72E6B" w:rsidRDefault="00A72E6B" w:rsidP="00A72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Всероссийского форума «Воспитатели России» «Воспитаем здорового ребенка»;</w:t>
      </w:r>
    </w:p>
    <w:p w:rsidR="00A72E6B" w:rsidRDefault="00A72E6B" w:rsidP="00A72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17.12.20г. семинара –практикума «Мастер-касс «Рисуют все»;</w:t>
      </w:r>
    </w:p>
    <w:p w:rsidR="00A72E6B" w:rsidRDefault="00A72E6B" w:rsidP="00A72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участника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Всероссийского съезда работников дошкольных организаций от 17-18 ноября 2020г.;</w:t>
      </w:r>
    </w:p>
    <w:p w:rsidR="00A72E6B" w:rsidRDefault="00A72E6B" w:rsidP="00A72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«Как развивать естественно-научное и техническое творчество у детей» сентябрь 2020г;</w:t>
      </w:r>
    </w:p>
    <w:p w:rsidR="00A72E6B" w:rsidRPr="002D1259" w:rsidRDefault="00A72E6B" w:rsidP="00A72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«Арттерапия в воспитании и обучении дошкольника» 04.09.2020г</w:t>
      </w:r>
    </w:p>
    <w:p w:rsidR="00A72E6B" w:rsidRDefault="00AC5F95" w:rsidP="00481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C5F95">
        <w:rPr>
          <w:rFonts w:ascii="Times New Roman" w:hAnsi="Times New Roman" w:cs="Times New Roman"/>
          <w:b/>
          <w:sz w:val="28"/>
          <w:szCs w:val="28"/>
        </w:rPr>
        <w:t>Мугадова С.А., бухгалтер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C5F95">
        <w:rPr>
          <w:rFonts w:ascii="Times New Roman" w:hAnsi="Times New Roman" w:cs="Times New Roman"/>
          <w:sz w:val="28"/>
          <w:szCs w:val="28"/>
        </w:rPr>
        <w:t>Удостоверение №78/71-1350 от 15.04.2021г.</w:t>
      </w:r>
      <w:r>
        <w:rPr>
          <w:rFonts w:ascii="Times New Roman" w:hAnsi="Times New Roman" w:cs="Times New Roman"/>
          <w:sz w:val="28"/>
          <w:szCs w:val="28"/>
        </w:rPr>
        <w:t xml:space="preserve"> «Контактная система в сфере закупок товаров, работ, услуг для обеспечения государственных и муниципальных нужд: специалист в сфере закупок»</w:t>
      </w:r>
    </w:p>
    <w:p w:rsidR="00AC5F95" w:rsidRDefault="00AC5F95" w:rsidP="00481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C5F95">
        <w:rPr>
          <w:rFonts w:ascii="Times New Roman" w:hAnsi="Times New Roman" w:cs="Times New Roman"/>
          <w:b/>
          <w:sz w:val="28"/>
          <w:szCs w:val="28"/>
        </w:rPr>
        <w:t>Магомедова Р.К., повар: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F95">
        <w:rPr>
          <w:rFonts w:ascii="Times New Roman" w:hAnsi="Times New Roman" w:cs="Times New Roman"/>
          <w:sz w:val="28"/>
          <w:szCs w:val="28"/>
        </w:rPr>
        <w:t>свидетельство №0105 от 13.03.2020г. «Повар»</w:t>
      </w:r>
    </w:p>
    <w:p w:rsidR="00AC5F95" w:rsidRPr="00AC5F95" w:rsidRDefault="00AC5F95" w:rsidP="004817D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C5F95">
        <w:rPr>
          <w:rFonts w:ascii="Times New Roman" w:hAnsi="Times New Roman" w:cs="Times New Roman"/>
          <w:b/>
          <w:sz w:val="28"/>
          <w:szCs w:val="28"/>
        </w:rPr>
        <w:lastRenderedPageBreak/>
        <w:t>Рамазанова Г.З., повар: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свидетельство №УПС2020/12/498 от 02.12.20г. «Повар 4 разряда»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нашего ДОУ активно    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распространяют собственный опыт в области повышения качества образования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Продолжена работа по внедрению в ДОУ технологии «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 педагога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педагогов происходит не только при обучении на курсах, но и через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самообразование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выбранным в начале учебного года темам, при самостоятельном изучении методической литературы, периодической печати, отчитывались по результатам самообразования на педагогических часах.</w:t>
      </w:r>
    </w:p>
    <w:p w:rsidR="003D0973" w:rsidRDefault="003D097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73" w:rsidRPr="00C17207" w:rsidRDefault="003D097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6"/>
        <w:gridCol w:w="2491"/>
        <w:gridCol w:w="2429"/>
        <w:gridCol w:w="1529"/>
        <w:gridCol w:w="2536"/>
      </w:tblGrid>
      <w:tr w:rsidR="00ED7081" w:rsidRPr="00C17207" w:rsidTr="00A72E6B">
        <w:tc>
          <w:tcPr>
            <w:tcW w:w="586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1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воспитателя</w:t>
            </w:r>
          </w:p>
        </w:tc>
        <w:tc>
          <w:tcPr>
            <w:tcW w:w="2429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529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работы</w:t>
            </w:r>
          </w:p>
        </w:tc>
        <w:tc>
          <w:tcPr>
            <w:tcW w:w="2536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ED7081" w:rsidRPr="00C17207" w:rsidTr="00ED7081">
        <w:tc>
          <w:tcPr>
            <w:tcW w:w="662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9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Акаева Заллиха Шамиловна</w:t>
            </w:r>
          </w:p>
        </w:tc>
        <w:tc>
          <w:tcPr>
            <w:tcW w:w="2060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 с детьми дошкольного возраста</w:t>
            </w:r>
          </w:p>
          <w:p w:rsidR="00AD1B99" w:rsidRDefault="00A72E6B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 воспитание дошкольниокв</w:t>
            </w:r>
          </w:p>
          <w:p w:rsidR="003D0973" w:rsidRPr="00C17207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игры В.Воскобовича</w:t>
            </w:r>
          </w:p>
        </w:tc>
        <w:tc>
          <w:tcPr>
            <w:tcW w:w="1860" w:type="dxa"/>
          </w:tcPr>
          <w:p w:rsidR="00ED7081" w:rsidRPr="00C17207" w:rsidRDefault="00A72E6B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2020г-2021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0" w:type="dxa"/>
          </w:tcPr>
          <w:p w:rsidR="00ED7081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педсовете,20</w:t>
            </w:r>
            <w:r w:rsidR="00A72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20г.-2021</w:t>
            </w:r>
            <w:r w:rsidR="00AD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A72E6B" w:rsidRPr="00C17207" w:rsidRDefault="00A72E6B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</w:tr>
      <w:tr w:rsidR="00ED7081" w:rsidRPr="00C17207" w:rsidTr="00ED7081">
        <w:tc>
          <w:tcPr>
            <w:tcW w:w="675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3" w:type="dxa"/>
          </w:tcPr>
          <w:p w:rsidR="00ED7081" w:rsidRPr="00C17207" w:rsidRDefault="00AD1B9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Максудова Зулейхат Шабановна</w:t>
            </w:r>
          </w:p>
        </w:tc>
        <w:tc>
          <w:tcPr>
            <w:tcW w:w="1914" w:type="dxa"/>
          </w:tcPr>
          <w:p w:rsidR="00ED7081" w:rsidRDefault="00AD1B9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ДО «Предметно- пространственная развивающая среда»</w:t>
            </w:r>
          </w:p>
          <w:p w:rsidR="003D0973" w:rsidRPr="00C17207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игры В.Воскобовича</w:t>
            </w:r>
          </w:p>
        </w:tc>
        <w:tc>
          <w:tcPr>
            <w:tcW w:w="1914" w:type="dxa"/>
          </w:tcPr>
          <w:p w:rsidR="00ED7081" w:rsidRPr="00C17207" w:rsidRDefault="004542FB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2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72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-2021</w:t>
            </w:r>
            <w:r w:rsidR="003D0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15" w:type="dxa"/>
          </w:tcPr>
          <w:p w:rsidR="00ED7081" w:rsidRDefault="00A72E6B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педсовете,2020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-2021</w:t>
            </w:r>
            <w:r w:rsidR="003D0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A72E6B" w:rsidRPr="00C17207" w:rsidRDefault="00A72E6B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</w:tr>
      <w:tr w:rsidR="00ED7081" w:rsidRPr="00C17207" w:rsidTr="00ED7081">
        <w:tc>
          <w:tcPr>
            <w:tcW w:w="674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4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Чупалаева Айзанат Магомедовна</w:t>
            </w:r>
          </w:p>
        </w:tc>
        <w:tc>
          <w:tcPr>
            <w:tcW w:w="1914" w:type="dxa"/>
          </w:tcPr>
          <w:p w:rsidR="00ED7081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Оздоровительная гимнастика после дневного сна. </w:t>
            </w: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игровой деятельности у детей раннего возраста</w:t>
            </w:r>
          </w:p>
          <w:p w:rsidR="003D0973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– как метод оздоровления</w:t>
            </w:r>
          </w:p>
          <w:p w:rsidR="003D0973" w:rsidRPr="00C17207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</w:tcPr>
          <w:p w:rsidR="00ED7081" w:rsidRPr="00C17207" w:rsidRDefault="00A72E6B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2020г-2021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0" w:type="dxa"/>
          </w:tcPr>
          <w:p w:rsidR="00ED7081" w:rsidRDefault="00D958F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</w:t>
            </w:r>
            <w:r w:rsidR="00A72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педсовете,2020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A72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72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</w:t>
            </w:r>
            <w:r w:rsidR="00AD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A72E6B" w:rsidRPr="00C17207" w:rsidRDefault="00A72E6B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</w:tr>
      <w:tr w:rsidR="00ED7081" w:rsidRPr="00C17207" w:rsidTr="00ED7081">
        <w:tc>
          <w:tcPr>
            <w:tcW w:w="667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098" w:type="dxa"/>
          </w:tcPr>
          <w:p w:rsidR="00ED7081" w:rsidRPr="00C17207" w:rsidRDefault="00A72E6B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Ибичаева Соня Магомедовна</w:t>
            </w:r>
          </w:p>
        </w:tc>
        <w:tc>
          <w:tcPr>
            <w:tcW w:w="1994" w:type="dxa"/>
          </w:tcPr>
          <w:p w:rsidR="00ED7081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активизации умственной деятельности в процессе ознакомления детей с природой. Личностно-ориентированный подход в воспитании дошкольников</w:t>
            </w:r>
          </w:p>
          <w:p w:rsidR="00AD1B99" w:rsidRPr="00C17207" w:rsidRDefault="00AD1B9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подвижные игры в физическом развитии дошкольников</w:t>
            </w:r>
          </w:p>
        </w:tc>
        <w:tc>
          <w:tcPr>
            <w:tcW w:w="1882" w:type="dxa"/>
          </w:tcPr>
          <w:p w:rsidR="00ED7081" w:rsidRPr="00C17207" w:rsidRDefault="00A72E6B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2020г-2021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0" w:type="dxa"/>
          </w:tcPr>
          <w:p w:rsidR="00ED7081" w:rsidRDefault="00DC524D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педсовете,</w:t>
            </w:r>
            <w:r w:rsidR="00A72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  <w:r w:rsidR="00AD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72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C2BF2" w:rsidRPr="00C17207" w:rsidRDefault="005C2BF2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методобъединения</w:t>
            </w:r>
          </w:p>
        </w:tc>
      </w:tr>
      <w:tr w:rsidR="00ED7081" w:rsidRPr="00C17207" w:rsidTr="00ED7081">
        <w:tc>
          <w:tcPr>
            <w:tcW w:w="662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59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Рая Омаровна</w:t>
            </w:r>
          </w:p>
        </w:tc>
        <w:tc>
          <w:tcPr>
            <w:tcW w:w="2060" w:type="dxa"/>
          </w:tcPr>
          <w:p w:rsidR="00ED7081" w:rsidRPr="00C17207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познавательной деятельности дошкольников. Сказка, как средство духовно-нравственного воспитания дошкольников.</w:t>
            </w:r>
          </w:p>
          <w:p w:rsidR="00ED7081" w:rsidRDefault="00ED7081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Физвоспитание, как фактор оздоровления детей</w:t>
            </w:r>
          </w:p>
          <w:p w:rsidR="005032FB" w:rsidRDefault="005032FB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сказки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воспитании и образовании дошкольников</w:t>
            </w:r>
          </w:p>
          <w:p w:rsidR="003D0973" w:rsidRPr="00C17207" w:rsidRDefault="003D0973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игры В.Воскобовича</w:t>
            </w:r>
          </w:p>
        </w:tc>
        <w:tc>
          <w:tcPr>
            <w:tcW w:w="1860" w:type="dxa"/>
          </w:tcPr>
          <w:p w:rsidR="00ED7081" w:rsidRPr="00C17207" w:rsidRDefault="00A72E6B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-2021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0" w:type="dxa"/>
          </w:tcPr>
          <w:p w:rsidR="00ED7081" w:rsidRDefault="00DC524D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на педсовете,</w:t>
            </w:r>
            <w:r w:rsidR="00A72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AD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</w:t>
            </w:r>
            <w:r w:rsidR="00A72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ED7081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A72E6B" w:rsidRPr="00C17207" w:rsidRDefault="00A72E6B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</w:tr>
      <w:tr w:rsidR="00A72E6B" w:rsidRPr="00C17207" w:rsidTr="00ED7081">
        <w:tc>
          <w:tcPr>
            <w:tcW w:w="662" w:type="dxa"/>
          </w:tcPr>
          <w:p w:rsidR="00A72E6B" w:rsidRPr="00C17207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059" w:type="dxa"/>
          </w:tcPr>
          <w:p w:rsidR="00A72E6B" w:rsidRPr="00C17207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Патимат Алиевна</w:t>
            </w:r>
          </w:p>
        </w:tc>
        <w:tc>
          <w:tcPr>
            <w:tcW w:w="2060" w:type="dxa"/>
          </w:tcPr>
          <w:p w:rsidR="00A72E6B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коммуникативных качеств у детей дошкольного возраста</w:t>
            </w:r>
          </w:p>
          <w:p w:rsidR="00A72E6B" w:rsidRPr="00C17207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игры В.Воскобовича</w:t>
            </w:r>
          </w:p>
        </w:tc>
        <w:tc>
          <w:tcPr>
            <w:tcW w:w="1860" w:type="dxa"/>
          </w:tcPr>
          <w:p w:rsidR="00A72E6B" w:rsidRPr="00C17207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2020-2021уг</w:t>
            </w:r>
          </w:p>
        </w:tc>
        <w:tc>
          <w:tcPr>
            <w:tcW w:w="1930" w:type="dxa"/>
          </w:tcPr>
          <w:p w:rsidR="00A72E6B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Методобъединение </w:t>
            </w:r>
          </w:p>
          <w:p w:rsidR="00A72E6B" w:rsidRPr="00C17207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2020-2021уг</w:t>
            </w:r>
          </w:p>
        </w:tc>
      </w:tr>
      <w:tr w:rsidR="00A72E6B" w:rsidRPr="00C17207" w:rsidTr="00A72E6B">
        <w:tc>
          <w:tcPr>
            <w:tcW w:w="586" w:type="dxa"/>
          </w:tcPr>
          <w:p w:rsidR="00A72E6B" w:rsidRPr="00C17207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91" w:type="dxa"/>
          </w:tcPr>
          <w:p w:rsidR="00A72E6B" w:rsidRPr="00C17207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</w:tcPr>
          <w:p w:rsidR="00A72E6B" w:rsidRPr="00C17207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</w:tcPr>
          <w:p w:rsidR="00A72E6B" w:rsidRPr="00C17207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</w:tcPr>
          <w:p w:rsidR="00A72E6B" w:rsidRPr="00C17207" w:rsidRDefault="00A72E6B" w:rsidP="00A72E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9225" w:type="dxa"/>
        <w:tblCellSpacing w:w="15" w:type="dxa"/>
        <w:tblInd w:w="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2828"/>
        <w:gridCol w:w="2924"/>
        <w:gridCol w:w="1569"/>
        <w:gridCol w:w="1809"/>
      </w:tblGrid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461" w:rsidRDefault="00D3346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461" w:rsidRDefault="00D3346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461" w:rsidRDefault="00D3346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461" w:rsidRDefault="00D3346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3461" w:rsidRPr="00C17207" w:rsidRDefault="00D3346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418" w:rsidRPr="00C17207" w:rsidTr="00831418">
        <w:trPr>
          <w:tblCellSpacing w:w="15" w:type="dxa"/>
        </w:trPr>
        <w:tc>
          <w:tcPr>
            <w:tcW w:w="50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Проектная деятельность воспитателей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учебный год проходили НОД по проектной деятельности,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3903"/>
        <w:gridCol w:w="2329"/>
        <w:gridCol w:w="2811"/>
      </w:tblGrid>
      <w:tr w:rsidR="00831418" w:rsidRPr="00C17207" w:rsidTr="008C7931">
        <w:tc>
          <w:tcPr>
            <w:tcW w:w="528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03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воспитателя</w:t>
            </w:r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2811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Продолжительность проекта</w:t>
            </w:r>
          </w:p>
        </w:tc>
      </w:tr>
      <w:tr w:rsidR="00530EC9" w:rsidRPr="00C17207" w:rsidTr="008C7931">
        <w:tc>
          <w:tcPr>
            <w:tcW w:w="528" w:type="dxa"/>
          </w:tcPr>
          <w:p w:rsidR="00530EC9" w:rsidRPr="00530EC9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3" w:type="dxa"/>
          </w:tcPr>
          <w:p w:rsidR="00530EC9" w:rsidRPr="00530EC9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Масксудова Зулейхат Шабановна</w:t>
            </w:r>
          </w:p>
        </w:tc>
        <w:tc>
          <w:tcPr>
            <w:tcW w:w="2329" w:type="dxa"/>
          </w:tcPr>
          <w:p w:rsidR="00530EC9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 дошкольников</w:t>
            </w:r>
          </w:p>
          <w:p w:rsidR="004542FB" w:rsidRDefault="004542FB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 воспитание дошкольников</w:t>
            </w:r>
          </w:p>
          <w:p w:rsidR="004542FB" w:rsidRDefault="004542FB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 родной язык</w:t>
            </w:r>
          </w:p>
          <w:p w:rsidR="004542FB" w:rsidRPr="00C17207" w:rsidRDefault="004542FB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</w:t>
            </w:r>
          </w:p>
        </w:tc>
        <w:tc>
          <w:tcPr>
            <w:tcW w:w="2811" w:type="dxa"/>
          </w:tcPr>
          <w:p w:rsidR="00530EC9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3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Акаева Заллиха Шамиловна</w:t>
            </w:r>
          </w:p>
        </w:tc>
        <w:tc>
          <w:tcPr>
            <w:tcW w:w="2329" w:type="dxa"/>
          </w:tcPr>
          <w:p w:rsidR="00831418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Наши добрые </w:t>
            </w: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сказки</w:t>
            </w:r>
          </w:p>
          <w:p w:rsidR="00530EC9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 дошкольников</w:t>
            </w:r>
          </w:p>
          <w:p w:rsidR="004542FB" w:rsidRPr="00C17207" w:rsidRDefault="004542FB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 воспитание дошкольников</w:t>
            </w:r>
          </w:p>
        </w:tc>
        <w:tc>
          <w:tcPr>
            <w:tcW w:w="2811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03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Чупалаева Айзанат Магомедовна</w:t>
            </w:r>
          </w:p>
        </w:tc>
        <w:tc>
          <w:tcPr>
            <w:tcW w:w="2329" w:type="dxa"/>
          </w:tcPr>
          <w:p w:rsidR="00831418" w:rsidRPr="00C17207" w:rsidRDefault="005C2BF2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край родной</w:t>
            </w:r>
            <w:r w:rsidR="00831418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811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03" w:type="dxa"/>
          </w:tcPr>
          <w:p w:rsidR="00831418" w:rsidRPr="00C17207" w:rsidRDefault="00A72E6B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Ибичаева Соня Магомедовна</w:t>
            </w:r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сказки</w:t>
            </w:r>
          </w:p>
        </w:tc>
        <w:tc>
          <w:tcPr>
            <w:tcW w:w="2811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03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Рая Омаровна</w:t>
            </w:r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малая родина</w:t>
            </w:r>
          </w:p>
        </w:tc>
        <w:tc>
          <w:tcPr>
            <w:tcW w:w="2811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03" w:type="dxa"/>
          </w:tcPr>
          <w:p w:rsidR="00831418" w:rsidRPr="00C17207" w:rsidRDefault="00A72E6B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Муртазалиева Луиза Магомедовна</w:t>
            </w:r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дорожного движения</w:t>
            </w:r>
          </w:p>
        </w:tc>
        <w:tc>
          <w:tcPr>
            <w:tcW w:w="2811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  <w:tr w:rsidR="00831418" w:rsidRPr="00C17207" w:rsidTr="008C7931">
        <w:tc>
          <w:tcPr>
            <w:tcW w:w="528" w:type="dxa"/>
          </w:tcPr>
          <w:p w:rsidR="00831418" w:rsidRPr="00C17207" w:rsidRDefault="00530EC9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03" w:type="dxa"/>
          </w:tcPr>
          <w:p w:rsidR="00831418" w:rsidRPr="00C17207" w:rsidRDefault="003D0973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Патимат Алиевна</w:t>
            </w:r>
          </w:p>
        </w:tc>
        <w:tc>
          <w:tcPr>
            <w:tcW w:w="2329" w:type="dxa"/>
          </w:tcPr>
          <w:p w:rsidR="00831418" w:rsidRPr="00C17207" w:rsidRDefault="00831418" w:rsidP="005A1F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Занимательные игры и упражнения</w:t>
            </w:r>
          </w:p>
        </w:tc>
        <w:tc>
          <w:tcPr>
            <w:tcW w:w="2811" w:type="dxa"/>
          </w:tcPr>
          <w:p w:rsidR="00831418" w:rsidRPr="00C17207" w:rsidRDefault="00831418" w:rsidP="00C172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</w:t>
            </w:r>
          </w:p>
        </w:tc>
      </w:tr>
    </w:tbl>
    <w:p w:rsidR="00A72E6B" w:rsidRDefault="00A72E6B" w:rsidP="00A72E6B">
      <w:pPr>
        <w:pStyle w:val="af0"/>
        <w:spacing w:before="120"/>
        <w:ind w:right="120"/>
        <w:jc w:val="right"/>
        <w:rPr>
          <w:rStyle w:val="StrongEmphasis"/>
          <w:color w:val="000000"/>
        </w:rPr>
      </w:pPr>
      <w:r>
        <w:rPr>
          <w:rStyle w:val="StrongEmphasis"/>
          <w:color w:val="000000"/>
        </w:rPr>
        <w:t>Принят на установочном педсовете</w:t>
      </w:r>
    </w:p>
    <w:p w:rsidR="00A72E6B" w:rsidRDefault="00A72E6B" w:rsidP="00A72E6B">
      <w:pPr>
        <w:pStyle w:val="af0"/>
        <w:spacing w:before="120"/>
        <w:ind w:right="120"/>
        <w:jc w:val="right"/>
        <w:rPr>
          <w:rStyle w:val="StrongEmphasis"/>
          <w:color w:val="000000"/>
        </w:rPr>
      </w:pPr>
      <w:r>
        <w:rPr>
          <w:rStyle w:val="StrongEmphasis"/>
          <w:color w:val="000000"/>
        </w:rPr>
        <w:t xml:space="preserve"> ( протокол №1 от 28.08.2020г.)</w:t>
      </w:r>
    </w:p>
    <w:p w:rsidR="00A72E6B" w:rsidRDefault="00A72E6B" w:rsidP="00A72E6B">
      <w:pPr>
        <w:pStyle w:val="af0"/>
        <w:spacing w:before="120"/>
        <w:ind w:right="120"/>
        <w:jc w:val="right"/>
        <w:rPr>
          <w:rStyle w:val="StrongEmphasis"/>
          <w:color w:val="000000"/>
        </w:rPr>
      </w:pPr>
      <w:r>
        <w:rPr>
          <w:rStyle w:val="StrongEmphasis"/>
          <w:color w:val="000000"/>
        </w:rPr>
        <w:t>Утвержден приказом №35 от 28.08.2020г.</w:t>
      </w:r>
    </w:p>
    <w:p w:rsidR="00A72E6B" w:rsidRDefault="00A72E6B" w:rsidP="00A72E6B">
      <w:pPr>
        <w:pStyle w:val="af0"/>
        <w:spacing w:before="120"/>
        <w:ind w:right="120"/>
        <w:jc w:val="center"/>
        <w:rPr>
          <w:rStyle w:val="StrongEmphasis"/>
          <w:color w:val="000000"/>
        </w:rPr>
      </w:pPr>
      <w:r>
        <w:rPr>
          <w:rStyle w:val="StrongEmphasis"/>
          <w:color w:val="000000"/>
        </w:rPr>
        <w:t xml:space="preserve">План работы </w:t>
      </w:r>
    </w:p>
    <w:p w:rsidR="00A72E6B" w:rsidRDefault="00A72E6B" w:rsidP="00A72E6B">
      <w:pPr>
        <w:pStyle w:val="af0"/>
        <w:spacing w:before="120"/>
        <w:ind w:right="120"/>
        <w:jc w:val="center"/>
        <w:rPr>
          <w:rStyle w:val="StrongEmphasis"/>
          <w:color w:val="000000"/>
        </w:rPr>
      </w:pPr>
      <w:r>
        <w:rPr>
          <w:rStyle w:val="StrongEmphasis"/>
          <w:color w:val="000000"/>
        </w:rPr>
        <w:t xml:space="preserve"> Педагогического совета МКДОУ «Детский сад «Солнышко» </w:t>
      </w:r>
    </w:p>
    <w:p w:rsidR="00A72E6B" w:rsidRDefault="00A72E6B" w:rsidP="00A72E6B">
      <w:pPr>
        <w:pStyle w:val="af0"/>
        <w:spacing w:before="120"/>
        <w:ind w:right="120"/>
        <w:jc w:val="center"/>
        <w:rPr>
          <w:rFonts w:ascii="Times New Roman" w:hAnsi="Times New Roman" w:cs="Times New Roman"/>
        </w:rPr>
      </w:pPr>
      <w:r>
        <w:rPr>
          <w:rStyle w:val="StrongEmphasis"/>
          <w:color w:val="000000"/>
        </w:rPr>
        <w:t>на 2020-2021 учебный год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1701"/>
        <w:gridCol w:w="2124"/>
      </w:tblGrid>
      <w:tr w:rsidR="00A72E6B" w:rsidTr="00C6465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Style w:val="StrongEmphasis"/>
                <w:color w:val="000000"/>
              </w:rPr>
              <w:t>Содержание основной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</w:rPr>
            </w:pPr>
            <w:r>
              <w:rPr>
                <w:rStyle w:val="StrongEmphasis"/>
                <w:color w:val="000000"/>
              </w:rPr>
              <w:t>Сроки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Style w:val="StrongEmphasis"/>
                <w:color w:val="000000"/>
              </w:rPr>
              <w:t>проведения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</w:rPr>
            </w:pPr>
            <w:r>
              <w:rPr>
                <w:rStyle w:val="StrongEmphasis"/>
                <w:color w:val="000000"/>
              </w:rPr>
              <w:t>Ответственный</w:t>
            </w:r>
          </w:p>
        </w:tc>
      </w:tr>
      <w:tr w:rsidR="00A72E6B" w:rsidTr="00C6465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Pr="00D45AE4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b/>
                <w:i/>
                <w:color w:val="000000"/>
              </w:rPr>
            </w:pPr>
            <w:r w:rsidRPr="00D45AE4">
              <w:rPr>
                <w:rStyle w:val="StrongEmphasis"/>
                <w:color w:val="000000"/>
              </w:rPr>
              <w:t>Тема: «С новым учебным годом!»</w:t>
            </w:r>
            <w:r w:rsidRPr="00D45AE4">
              <w:rPr>
                <w:rFonts w:ascii="Times New Roman" w:hAnsi="Times New Roman"/>
                <w:color w:val="000000"/>
              </w:rPr>
              <w:t xml:space="preserve">.                           </w:t>
            </w:r>
            <w:r w:rsidRPr="00D45AE4">
              <w:rPr>
                <w:rFonts w:ascii="Times New Roman" w:hAnsi="Times New Roman"/>
                <w:b/>
                <w:i/>
                <w:color w:val="000000"/>
              </w:rPr>
              <w:t>Установочный.</w:t>
            </w:r>
          </w:p>
          <w:p w:rsidR="00A72E6B" w:rsidRPr="00D45AE4" w:rsidRDefault="00A72E6B" w:rsidP="00A72E6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День знаний: история, традиции, значение (Заведующий Максудова З.Ш.)</w:t>
            </w:r>
          </w:p>
          <w:p w:rsidR="00A72E6B" w:rsidRPr="00263CF9" w:rsidRDefault="00A72E6B" w:rsidP="00C646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CF9">
              <w:rPr>
                <w:rFonts w:ascii="Times New Roman" w:hAnsi="Times New Roman" w:cs="Times New Roman"/>
                <w:sz w:val="24"/>
                <w:szCs w:val="24"/>
              </w:rPr>
              <w:t>Анализ работы сотрудников во время карантина</w:t>
            </w:r>
          </w:p>
          <w:p w:rsidR="00A72E6B" w:rsidRPr="00263CF9" w:rsidRDefault="00A72E6B" w:rsidP="00C6465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263CF9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локальных актов: Положение о работе сайта и других.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ОП МК</w:t>
            </w:r>
            <w:r w:rsidRPr="00263CF9">
              <w:rPr>
                <w:rFonts w:ascii="Times New Roman" w:hAnsi="Times New Roman" w:cs="Times New Roman"/>
                <w:sz w:val="24"/>
                <w:szCs w:val="24"/>
              </w:rPr>
              <w:t xml:space="preserve">ДОУ, расстановки кадров на 2020-2021 учебный год </w:t>
            </w:r>
            <w:r w:rsidRPr="00263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новых условиях </w:t>
            </w:r>
            <w:r w:rsidRPr="00263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63CF9"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  <w:r w:rsidRPr="00263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E6B" w:rsidRPr="00D45AE4" w:rsidRDefault="00A72E6B" w:rsidP="00A72E6B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263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новый учебный год и план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2020 – 2021</w:t>
            </w: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 (Максудова З.Ш.)</w:t>
            </w:r>
          </w:p>
          <w:p w:rsidR="00A72E6B" w:rsidRPr="00D45AE4" w:rsidRDefault="00A72E6B" w:rsidP="00C6465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-Утверждение изменений в основной образовательной программе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МКДОУ Солнышко с. Кумух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2020-2021</w:t>
            </w: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г.</w:t>
            </w:r>
          </w:p>
          <w:p w:rsidR="00A72E6B" w:rsidRPr="00D45AE4" w:rsidRDefault="00A72E6B" w:rsidP="00C6465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-Утверждение годового плана работы ДОУ</w:t>
            </w:r>
          </w:p>
          <w:p w:rsidR="00A72E6B" w:rsidRPr="00D45AE4" w:rsidRDefault="00A72E6B" w:rsidP="00C6465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-Утверждение циклограммы образовательной деятельности</w:t>
            </w:r>
          </w:p>
          <w:p w:rsidR="00A72E6B" w:rsidRPr="00D45AE4" w:rsidRDefault="00A72E6B" w:rsidP="00C6465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-Утверждение расписания образовательной деятельности</w:t>
            </w:r>
          </w:p>
          <w:p w:rsidR="00A72E6B" w:rsidRPr="00D45AE4" w:rsidRDefault="00A72E6B" w:rsidP="00C6465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-График работы педагогических работников ДОУ</w:t>
            </w:r>
          </w:p>
          <w:p w:rsidR="00A72E6B" w:rsidRPr="00D45AE4" w:rsidRDefault="00A72E6B" w:rsidP="00C6465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  <w:p w:rsidR="00A72E6B" w:rsidRPr="00D45AE4" w:rsidRDefault="00A72E6B" w:rsidP="00A72E6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Экспресс-анкета для выявления стремления педагогов к саморазвитию</w:t>
            </w:r>
          </w:p>
          <w:p w:rsidR="00A72E6B" w:rsidRPr="00D45AE4" w:rsidRDefault="00A72E6B" w:rsidP="00C6465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  <w:p w:rsidR="00A72E6B" w:rsidRPr="00D45AE4" w:rsidRDefault="00A72E6B" w:rsidP="00C6465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  <w:p w:rsidR="00A72E6B" w:rsidRPr="00D45AE4" w:rsidRDefault="00A72E6B" w:rsidP="00A72E6B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часть.</w:t>
            </w:r>
          </w:p>
          <w:p w:rsidR="00A72E6B" w:rsidRPr="00D45AE4" w:rsidRDefault="00A72E6B" w:rsidP="00C6465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  <w:p w:rsidR="00A72E6B" w:rsidRPr="00D45AE4" w:rsidRDefault="00A72E6B" w:rsidP="00A72E6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решения педсовета</w:t>
            </w:r>
          </w:p>
          <w:p w:rsidR="00A72E6B" w:rsidRPr="00D45AE4" w:rsidRDefault="00A72E6B" w:rsidP="00A72E6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слово</w:t>
            </w:r>
          </w:p>
          <w:p w:rsidR="00A72E6B" w:rsidRPr="00D45AE4" w:rsidRDefault="00A72E6B" w:rsidP="00A72E6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  <w:r w:rsidRPr="00D45AE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Август 2020г.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Максудова З.Ш. Воспитатели</w:t>
            </w:r>
          </w:p>
        </w:tc>
      </w:tr>
      <w:tr w:rsidR="00A72E6B" w:rsidTr="00C6465F">
        <w:trPr>
          <w:trHeight w:val="20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    2.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A72E6B">
            <w:pPr>
              <w:pStyle w:val="a9"/>
              <w:numPr>
                <w:ilvl w:val="1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36E5">
              <w:rPr>
                <w:rFonts w:ascii="Times New Roman" w:hAnsi="Times New Roman" w:cs="Times New Roman"/>
                <w:sz w:val="24"/>
                <w:szCs w:val="24"/>
              </w:rPr>
              <w:t>«Готовность детского сада к новому учебному году»</w:t>
            </w:r>
          </w:p>
          <w:p w:rsidR="00A72E6B" w:rsidRDefault="00A72E6B" w:rsidP="00A72E6B">
            <w:pPr>
              <w:pStyle w:val="a9"/>
              <w:numPr>
                <w:ilvl w:val="1"/>
                <w:numId w:val="31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 ходе реализации проекта «Создания Экспериментария в детском саду»</w:t>
            </w:r>
          </w:p>
          <w:p w:rsidR="00A72E6B" w:rsidRDefault="00A72E6B" w:rsidP="00A72E6B">
            <w:pPr>
              <w:pStyle w:val="a9"/>
              <w:numPr>
                <w:ilvl w:val="1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проекта «Поколение патриотов – противодействие идеологии терроризма»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Ноябрь                 2020г. 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</w:t>
            </w:r>
            <w:r>
              <w:rPr>
                <w:rFonts w:ascii="Times New Roman" w:hAnsi="Times New Roman"/>
                <w:color w:val="000000"/>
              </w:rPr>
              <w:br/>
              <w:t>Педагог-психолог Воспитатели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</w:p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</w:rPr>
            </w:pPr>
          </w:p>
        </w:tc>
      </w:tr>
      <w:tr w:rsidR="00A72E6B" w:rsidTr="00C6465F">
        <w:trPr>
          <w:trHeight w:val="239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91B24">
              <w:rPr>
                <w:rFonts w:ascii="Times New Roman" w:hAnsi="Times New Roman" w:cs="Times New Roman"/>
                <w:sz w:val="24"/>
                <w:szCs w:val="24"/>
              </w:rPr>
              <w:t>.   «Познавательное развитие»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результатам тематической проверки)</w:t>
            </w:r>
          </w:p>
          <w:p w:rsidR="00A72E6B" w:rsidRPr="00D45AE4" w:rsidRDefault="00A72E6B" w:rsidP="00C6465F">
            <w:pPr>
              <w:pStyle w:val="a9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</w:rPr>
              <w:t xml:space="preserve"> Реализация проекта </w:t>
            </w:r>
            <w:r>
              <w:rPr>
                <w:rFonts w:ascii="Times New Roman" w:hAnsi="Times New Roman" w:cs="Times New Roman"/>
                <w:color w:val="000000"/>
              </w:rPr>
              <w:t>«Создания Экспериментария в детском саду»</w:t>
            </w:r>
          </w:p>
          <w:p w:rsidR="00A72E6B" w:rsidRDefault="00A72E6B" w:rsidP="00C6465F">
            <w:pPr>
              <w:pStyle w:val="a9"/>
              <w:ind w:left="0"/>
              <w:rPr>
                <w:rStyle w:val="StrongEmphasis"/>
                <w:rFonts w:eastAsiaTheme="minorHAnsi" w:cs="Tahoma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Декабрь 2020г.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</w:t>
            </w:r>
            <w:r>
              <w:rPr>
                <w:rFonts w:ascii="Times New Roman" w:hAnsi="Times New Roman"/>
                <w:color w:val="000000"/>
              </w:rPr>
              <w:br/>
              <w:t>Воспитатели</w:t>
            </w:r>
          </w:p>
        </w:tc>
      </w:tr>
      <w:tr w:rsidR="00A72E6B" w:rsidTr="00C6465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E205B8" w:rsidRDefault="00A72E6B" w:rsidP="00C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205B8">
              <w:rPr>
                <w:rFonts w:ascii="Times New Roman" w:hAnsi="Times New Roman" w:cs="Times New Roman"/>
                <w:sz w:val="24"/>
                <w:szCs w:val="24"/>
              </w:rPr>
              <w:t>«Развитие математических представлений у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Ментальная арифметика</w:t>
            </w:r>
            <w:r w:rsidRPr="00E20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rPr>
                <w:rFonts w:ascii="Times New Roman" w:hAnsi="Times New Roman"/>
              </w:rPr>
            </w:pPr>
            <w:r w:rsidRPr="00E205B8">
              <w:rPr>
                <w:rFonts w:ascii="Times New Roman" w:hAnsi="Times New Roman"/>
              </w:rPr>
              <w:t>Цель: провести системный анализ педагогической деятельности и определить пути совершенствования работы в данном направлении</w:t>
            </w:r>
          </w:p>
          <w:p w:rsidR="00A72E6B" w:rsidRPr="00D45AE4" w:rsidRDefault="00A72E6B" w:rsidP="00C6465F">
            <w:pPr>
              <w:pStyle w:val="a9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2. Реализация проекта </w:t>
            </w:r>
            <w:r>
              <w:rPr>
                <w:rFonts w:ascii="Times New Roman" w:hAnsi="Times New Roman" w:cs="Times New Roman"/>
                <w:color w:val="000000"/>
              </w:rPr>
              <w:t>«Создания Экспериментария в детском саду»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Февраль 2021г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</w:t>
            </w:r>
            <w:r>
              <w:rPr>
                <w:rFonts w:ascii="Times New Roman" w:hAnsi="Times New Roman"/>
                <w:color w:val="000000"/>
              </w:rPr>
              <w:br/>
              <w:t>Воспитатели</w:t>
            </w:r>
          </w:p>
        </w:tc>
      </w:tr>
      <w:tr w:rsidR="00A72E6B" w:rsidTr="00C6465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205B8">
              <w:rPr>
                <w:rFonts w:ascii="Times New Roman" w:hAnsi="Times New Roman" w:cs="Times New Roman"/>
                <w:sz w:val="24"/>
                <w:szCs w:val="24"/>
              </w:rPr>
              <w:t>«Состояние работы в ДОУ по гражданско-патриотическому воспитанию»</w:t>
            </w:r>
          </w:p>
          <w:p w:rsidR="00A72E6B" w:rsidRPr="00D45AE4" w:rsidRDefault="00A72E6B" w:rsidP="00C6465F">
            <w:pPr>
              <w:pStyle w:val="a9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2. Реализация проекта </w:t>
            </w:r>
            <w:r>
              <w:rPr>
                <w:rFonts w:ascii="Times New Roman" w:hAnsi="Times New Roman" w:cs="Times New Roman"/>
                <w:color w:val="000000"/>
              </w:rPr>
              <w:t>«Создания Экспериментария в детском саду»</w:t>
            </w:r>
          </w:p>
          <w:p w:rsidR="00A72E6B" w:rsidRPr="00E205B8" w:rsidRDefault="00A72E6B" w:rsidP="00C64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Апрель 2021г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</w:t>
            </w:r>
            <w:r>
              <w:rPr>
                <w:rFonts w:ascii="Times New Roman" w:hAnsi="Times New Roman"/>
                <w:color w:val="000000"/>
              </w:rPr>
              <w:br/>
              <w:t>Воспитатели</w:t>
            </w:r>
          </w:p>
        </w:tc>
      </w:tr>
      <w:tr w:rsidR="00A72E6B" w:rsidTr="00C6465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rPr>
                <w:rFonts w:ascii="Times New Roman" w:hAnsi="Times New Roman"/>
                <w:color w:val="000000"/>
              </w:rPr>
            </w:pPr>
            <w:r>
              <w:rPr>
                <w:rStyle w:val="StrongEmphasis"/>
                <w:color w:val="000000"/>
              </w:rPr>
              <w:t>Тема:</w:t>
            </w:r>
            <w:r>
              <w:rPr>
                <w:rFonts w:ascii="Times New Roman" w:hAnsi="Times New Roman"/>
                <w:color w:val="000000"/>
              </w:rPr>
              <w:t> «</w:t>
            </w:r>
            <w:r>
              <w:rPr>
                <w:rFonts w:ascii="Times New Roman" w:hAnsi="Times New Roman"/>
                <w:b/>
                <w:i/>
                <w:color w:val="000000"/>
              </w:rPr>
              <w:t>Наши успехи, итоги работы за учебный год».</w:t>
            </w:r>
            <w:r>
              <w:rPr>
                <w:rFonts w:ascii="Times New Roman" w:hAnsi="Times New Roman"/>
                <w:b/>
                <w:i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</w:rPr>
              <w:t>Цель:</w:t>
            </w:r>
            <w:r>
              <w:rPr>
                <w:rFonts w:ascii="Times New Roman" w:hAnsi="Times New Roman"/>
                <w:color w:val="000000"/>
              </w:rPr>
              <w:t xml:space="preserve"> Подвести итоги работы коллектива за учебный год, проанализировать  работу по выполнению задач годового плана. Наметить перспективы на следующий учебный год. </w:t>
            </w:r>
            <w:r>
              <w:rPr>
                <w:rFonts w:ascii="Times New Roman" w:hAnsi="Times New Roman"/>
                <w:color w:val="000000"/>
              </w:rPr>
              <w:br/>
              <w:t>1.  Анализ  работы педагогического коллектива в   учебном году. Достижения. Проблемы. Трудности по реализации ФГОС ДО.</w:t>
            </w:r>
            <w:r>
              <w:rPr>
                <w:rFonts w:ascii="Times New Roman" w:hAnsi="Times New Roman"/>
                <w:color w:val="000000"/>
              </w:rPr>
              <w:br/>
              <w:t>2. Результаты освоение Основной образовательной программы  ДОУ.</w:t>
            </w:r>
            <w:r>
              <w:rPr>
                <w:rFonts w:ascii="Times New Roman" w:hAnsi="Times New Roman"/>
                <w:color w:val="000000"/>
              </w:rPr>
              <w:br/>
              <w:t>3.  Анализ готовности детей к обучению в школе (итоги мониторинга освоения основной образовательной программы на этапе завершения дошкольного возраста).</w:t>
            </w:r>
            <w:r>
              <w:rPr>
                <w:rFonts w:ascii="Times New Roman" w:hAnsi="Times New Roman"/>
                <w:color w:val="000000"/>
              </w:rPr>
              <w:br/>
              <w:t>4.  Анализ состояния работы по повышению профессионального мастерства педагогов. 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lastRenderedPageBreak/>
              <w:t>5 . Итоги работы по выполнению годовых задач.</w:t>
            </w:r>
            <w:r>
              <w:rPr>
                <w:rFonts w:ascii="Times New Roman" w:hAnsi="Times New Roman"/>
                <w:color w:val="000000"/>
              </w:rPr>
              <w:br/>
              <w:t>6.  Итоги работы по дополнительному образованию дошкольников.</w:t>
            </w:r>
            <w:r>
              <w:rPr>
                <w:rFonts w:ascii="Times New Roman" w:hAnsi="Times New Roman"/>
                <w:color w:val="000000"/>
              </w:rPr>
              <w:br/>
              <w:t xml:space="preserve">7.  Отчет педагогов по темам самообразования на 2020-2021 учебный год.     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 Отчет – анализ по реализации проекта «Создания Экспериментария в детском саду»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9.  Перспективы работы коллектива на следующий учебный год. Анкетирование педагогов.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Июнь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2021г.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 w:firstLine="4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Заведующая </w:t>
            </w:r>
            <w:r>
              <w:rPr>
                <w:rFonts w:ascii="Times New Roman" w:hAnsi="Times New Roman"/>
                <w:color w:val="000000"/>
              </w:rPr>
              <w:br/>
              <w:t>Педагог-психолог Воспитатели</w:t>
            </w:r>
          </w:p>
          <w:p w:rsidR="00A72E6B" w:rsidRDefault="00A72E6B" w:rsidP="00C6465F">
            <w:pPr>
              <w:pStyle w:val="TableContents"/>
              <w:spacing w:before="120" w:after="120" w:line="276" w:lineRule="auto"/>
              <w:ind w:left="120" w:right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</w:tr>
    </w:tbl>
    <w:p w:rsidR="00A72E6B" w:rsidRDefault="00A72E6B" w:rsidP="00A72E6B">
      <w:pPr>
        <w:pStyle w:val="af0"/>
        <w:spacing w:before="120"/>
        <w:ind w:right="120"/>
        <w:rPr>
          <w:rStyle w:val="StrongEmphasis"/>
          <w:color w:val="000000"/>
        </w:rPr>
      </w:pPr>
      <w:r>
        <w:rPr>
          <w:rStyle w:val="StrongEmphasis"/>
          <w:color w:val="000000"/>
        </w:rPr>
        <w:lastRenderedPageBreak/>
        <w:t xml:space="preserve">     </w:t>
      </w:r>
    </w:p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2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для решения годовых задач  было запланировано и проведено </w:t>
      </w:r>
      <w:r w:rsidR="00A72E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A7574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педагогических советов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прошли с активным участием педагогов и имели хорошие практические результаты: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педсоветов даются рекомендации и принимаются совместные решен</w:t>
      </w:r>
      <w:r w:rsidR="00352EB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за выполнением которых следи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52EB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педсовет нес в себе решение одной из годовых задач. Воспитатели всегда принимают активное участие в обсуждении вопросов, вынесенных на педагогический совет, делятся опытом работы с молодыми педагогами по эффективному использованию новых технологий в проведении непосредственно образовательной деятельности.</w:t>
      </w:r>
    </w:p>
    <w:p w:rsidR="005A1FB3" w:rsidRPr="00C17207" w:rsidRDefault="00A72E6B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  году все воспитатели в той или иной мере принимали участие </w:t>
      </w:r>
      <w:r w:rsidR="005A1FB3" w:rsidRPr="0002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5A1FB3" w:rsidRPr="00021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методической работе</w:t>
      </w:r>
      <w:r w:rsidR="005A1FB3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сада. При привлечении педагогов к различным формам методической работы учитывались профессионализм, компетентность, стаж работы, характер и наклонность специалистов. Каждый  имел возможность выступить на педсовете</w:t>
      </w:r>
      <w:r w:rsidR="00AD5B9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691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  форм повышения педагогического уровня педагогов являются </w:t>
      </w:r>
      <w:r w:rsidRPr="00021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консультации</w:t>
      </w:r>
      <w:r w:rsidRP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Обычно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планируются заранее и отражаются в годовом плане ДОУ и календарном пла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нировании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годы были проведены консультации по темам: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ФГОС в практике работы дошкольного учреждения», «Интеграция образовательных  областей», «Организация здоровье сберегающего  пространства», « Гражданско-патриотическое воспитание в современных условиях»,</w:t>
      </w:r>
      <w:r w:rsidR="005F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«Роль сказки в воспитании и в образовании детей»,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«Влияние музыки на детей», «Взаимодействие педагогов в процессе физкультурно-оздоровительной работы», «Развитие способностей дошкольников в проектной деятельности», «Закаливание детей»,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«Профилактика кишечных инфекций», «Организация работы в летний оздоровительный  период, оформление летних участков»,  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«Планирование воспитательно-образовательной работы с учетом ФГОС», «Изучение методических разработок «Как подготовить конспект НОД», «Планирование работы с родителями», «Организация труда на природе», «Игры по звуковой культуре речи»,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работы в Д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 неблагополучными детьми» - заведующий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«Воспитание любви к родному  краю в ДОУ»</w:t>
      </w:r>
      <w:r w:rsidR="001476B1">
        <w:rPr>
          <w:rFonts w:ascii="Times New Roman" w:eastAsia="Times New Roman" w:hAnsi="Times New Roman" w:cs="Times New Roman"/>
          <w:sz w:val="28"/>
          <w:szCs w:val="28"/>
          <w:lang w:eastAsia="ru-RU"/>
        </w:rPr>
        <w:t>, «Развивающие игры В. Воскобовича</w:t>
      </w:r>
      <w:r w:rsidR="00EB691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заведующий Максудова З.Ш, воспитатель Акаева З.Ш.</w:t>
      </w:r>
      <w:r w:rsidR="00A72E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61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Ибрагимова П.А.</w:t>
      </w:r>
    </w:p>
    <w:p w:rsidR="005A1FB3" w:rsidRPr="00C17207" w:rsidRDefault="00EB691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году   уже 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 работала </w:t>
      </w:r>
      <w:r w:rsidR="005A1FB3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группа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  содружество педагог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(З.Ш. Акаева, </w:t>
      </w:r>
      <w:r w:rsidR="0061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Ибрагимова П.А., </w:t>
      </w:r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Чупалаева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разным стажем работы, объединившихся на основании единства интереса к теме: «Использование дидактических игр для развития грамматического строя речи у детей младшего дошкольного возраста», взаимной симпатии.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группа педагогов детского сада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2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план  работы на 2020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E6B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групп</w:t>
      </w:r>
      <w:r w:rsidR="00774CA3">
        <w:rPr>
          <w:rFonts w:ascii="Times New Roman" w:eastAsia="Times New Roman" w:hAnsi="Times New Roman" w:cs="Times New Roman"/>
          <w:sz w:val="28"/>
          <w:szCs w:val="28"/>
          <w:lang w:eastAsia="ru-RU"/>
        </w:rPr>
        <w:t>ы   проходили  один раз в месяц.</w:t>
      </w:r>
    </w:p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творческой группы носили продуктивный характер деятельности: дискуссии, открытий просмотр деятельности.</w:t>
      </w:r>
    </w:p>
    <w:p w:rsidR="001B58A5" w:rsidRPr="00616FBE" w:rsidRDefault="00C6465F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феврале, мае</w:t>
      </w:r>
      <w:r w:rsidR="00A72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="005F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="001B58A5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семинар-совещание с работниками учреждения на тему «Пожарная безопасность и ГО в ДОУ», презентация заведующий Максудова З.Ш.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тренировочное учение</w:t>
      </w:r>
      <w:r w:rsidR="0061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эвакуации людей при пожаре, при угрозе террористического акта, по профилактике «</w:t>
      </w:r>
      <w:r w:rsidR="00616F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616FBE" w:rsidRPr="00616FBE"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  <w:r w:rsidR="00616F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   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Открытые просмотры занятий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</w:t>
      </w:r>
      <w:r w:rsidR="00ED2BA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качеством образования. В 2018-2019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были проведены следующие открытые просмотры занятий и воспитательные мероприятия:</w:t>
      </w:r>
    </w:p>
    <w:p w:rsidR="005A1FB3" w:rsidRPr="00C17207" w:rsidRDefault="005A1FB3" w:rsidP="005A1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</w:t>
      </w:r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ельное  развитие»  в  группах №1 «Радуга»</w:t>
      </w:r>
      <w:r w:rsidR="00ED2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развивающим играм В. Воскобовича</w:t>
      </w:r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Чупалаева, А.А. Ибрагимова  -2 занятия</w:t>
      </w:r>
    </w:p>
    <w:p w:rsidR="005A1FB3" w:rsidRDefault="00ED2BA5" w:rsidP="005A1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</w:t>
      </w:r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группе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«Лучики»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играм В.Воскобовича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 Р.О. Сулейманова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B3380" w:rsidRPr="00C17207" w:rsidRDefault="005B3380" w:rsidP="005A1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«Патриотическое воспитание. Защитники Отечества» в г</w:t>
      </w:r>
      <w:r w:rsidR="00C646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руппе «Звездочка» Акаева З.Ш.</w:t>
      </w:r>
    </w:p>
    <w:p w:rsidR="00B454E8" w:rsidRPr="00C17207" w:rsidRDefault="00B454E8" w:rsidP="00B454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развитие. «В стране математики» Группа №3 «Звездочка»</w:t>
      </w:r>
      <w:r w:rsidR="00ED2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развивающим играм В. Воскобовича</w:t>
      </w:r>
      <w:r w:rsidR="00C6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Акаева З.Ш</w:t>
      </w:r>
    </w:p>
    <w:p w:rsidR="00B454E8" w:rsidRPr="00C17207" w:rsidRDefault="00B454E8" w:rsidP="00B454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 — гр</w:t>
      </w:r>
      <w:r w:rsidR="00220FF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уппа №2 «Лучики» Р.О. Сулейманова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5A1FB3" w:rsidRDefault="00ED2BA5" w:rsidP="005A1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Проведены утренники с приглашением родителей, представителей УО, Кумухской СОШ, Кумухского детского сада:</w:t>
      </w:r>
      <w:r w:rsidR="00B454E8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знаний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«Осень золотая», «День матери», «Новогодние утренники», «Утренники к 23 февралю»,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марта»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«Навруз байрам»,  «День победы», «Правила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Светофор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20FF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птиц», «День воды», «День земли»,  «День здоровья»,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«Эколята- дошколята», 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защиты детей»,</w:t>
      </w:r>
      <w:r w:rsidR="00220FF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России»,</w:t>
      </w:r>
      <w:r w:rsidR="0056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семьи, любви и верности», «День конституции РД», «День здоровья»,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воспитателя», «День Россиского Флага»</w:t>
      </w:r>
      <w:r w:rsidR="0056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«Выпускной утренник»</w:t>
      </w:r>
      <w:r w:rsidR="0002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возрастные г</w:t>
      </w:r>
      <w:r w:rsidR="00561B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руппы – воспитатели.</w:t>
      </w:r>
      <w:r w:rsidR="00AD5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мероприятия проведены в формате дистационного.</w:t>
      </w:r>
      <w:r w:rsidR="0056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проведено мероприятий в группе "Радуга» - 23. В группе «Звездочка» - </w:t>
      </w:r>
      <w:r w:rsidR="005B3380">
        <w:rPr>
          <w:rFonts w:ascii="Times New Roman" w:eastAsia="Times New Roman" w:hAnsi="Times New Roman" w:cs="Times New Roman"/>
          <w:sz w:val="28"/>
          <w:szCs w:val="28"/>
          <w:lang w:eastAsia="ru-RU"/>
        </w:rPr>
        <w:t>11,  в группе №2 «Лучики» - 5</w:t>
      </w:r>
    </w:p>
    <w:p w:rsidR="00DC524D" w:rsidRDefault="005B3380" w:rsidP="005A1F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экскурсии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родному селу в группе №</w:t>
      </w:r>
      <w:r w:rsidR="00B3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«Лучики»</w:t>
      </w:r>
      <w:r w:rsidR="00B324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группе №1 «Радуга»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группе №3 «Звездоч</w:t>
      </w:r>
      <w:r w:rsidR="00AD5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ка»  по временам года, всего –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CA3" w:rsidRPr="00C17207" w:rsidRDefault="00774CA3" w:rsidP="00774C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 проведенным мероприятия информация, фотоматериалы, видео съемки бы опубликованы на</w:t>
      </w:r>
      <w:r w:rsidR="00DC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МР «Лакский район», в газете «</w:t>
      </w:r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Заря, в соцсетях </w:t>
      </w:r>
      <w:r w:rsidR="005C2BF2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(Инстаграм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Фейсбук) и т.д. Организована фотовыставка. 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с детьми:</w:t>
      </w:r>
    </w:p>
    <w:p w:rsidR="005A1FB3" w:rsidRPr="00C17207" w:rsidRDefault="0038359A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октябрь 2020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выставка детских рисунков «Мой любимый воспитатель»;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3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ноябрь  2020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поделок из природного материала «Чудесные превращения»</w:t>
      </w:r>
    </w:p>
    <w:p w:rsidR="005A1FB3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59A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-ноябрь 2020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детского творчества «Осень золотая»</w:t>
      </w:r>
    </w:p>
    <w:p w:rsidR="005C2BF2" w:rsidRPr="00C17207" w:rsidRDefault="0080776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ноябрь</w:t>
      </w:r>
      <w:r w:rsidR="005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конкурс детского рисунка «Моя малая Родина»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ноябрь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семейного творчества «Загляните в мамины глаза»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декабрь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семейного творчества на лучшую новогоднюю </w:t>
      </w:r>
      <w:r w:rsidR="0038359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игрушку «Новогодняя игрушка-2020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A1FB3" w:rsidRPr="00C17207" w:rsidRDefault="0038359A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январь 2021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Конкурс семейного творче</w:t>
      </w:r>
      <w:r w:rsidR="007A7574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«Отчий дом-земля Лакии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организация предметно пространственной развивающей среды в группах</w:t>
      </w:r>
      <w:r w:rsidR="00C646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 чтецов на лакском языке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3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февраль 2021</w:t>
      </w:r>
      <w:r w:rsidR="008C793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  «Лучший краеведческий уголок в группе»</w:t>
      </w:r>
    </w:p>
    <w:p w:rsidR="005A1FB3" w:rsidRPr="00C17207" w:rsidRDefault="00561B6E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детских рисунков «Мама-солнышко моё»;</w:t>
      </w:r>
    </w:p>
    <w:p w:rsidR="00807762" w:rsidRPr="00C17207" w:rsidRDefault="00561B6E" w:rsidP="00807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762" w:rsidRPr="0080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59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="0080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762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детских рисунков «День Победы».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Мероприятия с воспитателями:</w:t>
      </w:r>
    </w:p>
    <w:p w:rsidR="001B58A5" w:rsidRPr="00C17207" w:rsidRDefault="001B58A5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Проведена аттестация воспи</w:t>
      </w:r>
      <w:r w:rsidR="003835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тателей на знание ФГОС ДОУ 02.06.2021</w:t>
      </w:r>
      <w:r w:rsidRPr="00C17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1B58A5" w:rsidRDefault="001B58A5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работники учреждения во главе с заведующей принимают активное участие в общественной жизни района</w:t>
      </w:r>
      <w:r w:rsidR="0090519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2FB" w:rsidRDefault="005032FB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педагогические работники принимают активное</w:t>
      </w:r>
      <w:r w:rsidR="00383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работе МО ДО. За 2020-2021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проведено заседания МО </w:t>
      </w:r>
      <w:r w:rsidR="00307DE2">
        <w:rPr>
          <w:rFonts w:ascii="Times New Roman" w:eastAsia="Times New Roman" w:hAnsi="Times New Roman" w:cs="Times New Roman"/>
          <w:sz w:val="28"/>
          <w:szCs w:val="28"/>
          <w:lang w:eastAsia="ru-RU"/>
        </w:rPr>
        <w:t>– 4</w:t>
      </w:r>
    </w:p>
    <w:p w:rsidR="0038359A" w:rsidRPr="0038359A" w:rsidRDefault="0038359A" w:rsidP="0038359A">
      <w:pPr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38359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План работы методического объединения педагогов</w:t>
      </w:r>
    </w:p>
    <w:p w:rsidR="0038359A" w:rsidRPr="0038359A" w:rsidRDefault="0038359A" w:rsidP="00383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9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детского сада «Солнышко» на 2020-2021 у.г.</w:t>
      </w:r>
    </w:p>
    <w:p w:rsidR="0038359A" w:rsidRPr="00387A55" w:rsidRDefault="0038359A" w:rsidP="0038359A">
      <w:pPr>
        <w:rPr>
          <w:rFonts w:ascii="Times New Roman" w:hAnsi="Times New Roman" w:cs="Times New Roman"/>
          <w:sz w:val="24"/>
          <w:szCs w:val="24"/>
        </w:rPr>
      </w:pPr>
    </w:p>
    <w:p w:rsidR="0038359A" w:rsidRPr="00387A55" w:rsidRDefault="0038359A" w:rsidP="0038359A">
      <w:pPr>
        <w:rPr>
          <w:rFonts w:ascii="Times New Roman" w:hAnsi="Times New Roman" w:cs="Times New Roman"/>
          <w:sz w:val="24"/>
          <w:szCs w:val="24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воспитатели и специалисты ДОУ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МО детского сада: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татель Ибрагимова Патимат Алиевна</w:t>
      </w:r>
    </w:p>
    <w:p w:rsidR="0038359A" w:rsidRPr="00387A55" w:rsidRDefault="0038359A" w:rsidP="00383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учебного года: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«Профессиональная компетентность педагогов дошкольного образования в условиях реализации ФГОС ДО».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организационных условий, способствующих повышению профессиональной компетентности педагогов дошкольного образования в условиях реализации ФГОС ДО.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МО на 2020-2021</w:t>
      </w: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год: 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Совершенствование педагогического мастерства на основе современных требований и передового опыта творчески работающих воспитателей.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банка данных инновационных идей педагогов дошкольного образования для обобщения передового педагогического опыта по математическому развитию.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творческого потенциала личности педагога через активное участие в работе МО, мероприятиях различного уровня и трансляции педагогического опыта.</w:t>
      </w:r>
    </w:p>
    <w:p w:rsidR="0038359A" w:rsidRPr="00387A55" w:rsidRDefault="0038359A" w:rsidP="0038359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Ожидаемые результаты работы: 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Повысится педагогическое мастерство на основе современных требований и передового опыта творчески работающих воспитателей.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Сформирован банк данных инновационных идей педагогов дошкольного образования для обобщения передового педагогического опыта.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Педагоги проявят творческий потенциал через активное участие в работе МО, мероприятиях различного уровня и трансляции педагогического опыта.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работы: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Аналитическая деятельность: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-Анализ работы МО за 2019 -2020 г.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педагогической компетентности педагогов по реализации процессов разнообразных видов детской деятельности: игровой, коммуникативной, трудовой, познавательно- исследовательской, продуктивной (изобразительная, конструктивная и др.)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запросов педагогических затруднений педагогов.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-Анализ педагогической компетентности педагогов в изучении «Закона об образовании», «ФГОС ДО» 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Информационная деятельность: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Освещение новой нормативно- правовой базы.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Консультативная деятельность: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1.«Технология личностно- ориентированного взаимодействия педагога с детьми в условиях реализации ФГОС ДО».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«Составление ОП (образовательной программы) ДО в соответствии с ФГОС».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«Социоигровые технологии в ДОУ».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4.«Современные технологии по реализации регионального компонента ООП в педагогический процесс ДОУ».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формы работы: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проведения интегрированных НОД , проектной деятельности, работа в разновозрастных группах ДО.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Взаимопосещение НОД, досугов, праздников педагогами.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Участие в конкурсах различного уровня.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Выступления педагогов на МО, практико-ориентированных семинарах.</w:t>
      </w:r>
    </w:p>
    <w:p w:rsidR="0038359A" w:rsidRPr="00387A55" w:rsidRDefault="0038359A" w:rsidP="003835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Повышение квалификации педагогов на курсах.</w:t>
      </w:r>
    </w:p>
    <w:p w:rsidR="0038359A" w:rsidRPr="00387A55" w:rsidRDefault="0038359A" w:rsidP="0038359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МО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2020-2021</w:t>
      </w: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методической работы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Октябрь 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№ 1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Заседание МО /установочное/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Повестка дня: 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Отчет о работе МО за 2019- 2020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рждение плана работы РМО на 2020-2021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 план работы МО на 2020-2021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 д/с, воспитатели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№ 2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Практико-ориентированный семинар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Дошкольное детство – как важнейший период становления духовно-нравственных основ ребенка».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Внедрение современных технологий в педагогический процесс ДОУ.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примере СТЕАМ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Повестка: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746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педагога на эмоциональное самочувствие дошкольника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(Максудова З.Ш.)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«Сенс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орное воспитание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через дидактические игры (Чупалаева А.М.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3.«Использование здоровьесберегающих технологий в работе с детьми дошколь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возраста» (Акаева З.Ш.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8A4690">
        <w:rPr>
          <w:rFonts w:ascii="Times New Roman" w:hAnsi="Times New Roman" w:cs="Times New Roman"/>
          <w:sz w:val="20"/>
          <w:szCs w:val="20"/>
        </w:rPr>
        <w:t>«АРТТЕРАПИЯ В ВОСПИТАНИИ И ОБУЧЕНИИ ДОШКОЛЬНИКА (СТЕАМ</w:t>
      </w:r>
      <w:r>
        <w:t xml:space="preserve">)»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(Ибрагимова П.А,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педагогам по развитию художественно-эстетического развития детей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 д/с, воспитатели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№ 3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Круглый стол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«Личностно-ориентированный подход в деятельности ДОУ. Проблемы, поиски, решения».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Актуализация знаний педагогов о личностно-ориентированном взаимодействии педагога с детьми в условиях реализации ФГОС.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1.Технология личностно- ориентированного взаимодействия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агога с детьми (Сулейманова Р.О.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«Развитие творческих способностей детей младшего возраста и эмоционально – познавательной сферы через различные виды познавате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деятельности» (Акаева З.Ш.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«Роль игры в физическом развитии и укрепления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ребенка» (Муртазалиева Л.М.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педагогам по теме, обобщение опыта работы по экспериментальной деятельности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МО д/с, воспитатели 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№ 4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Семинар-практикум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«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Игровые технологии в работе с детьми обеспечивающие социально-психологическое благополучие» и 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«Подведение итогов работы методического объединения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воспитателей за 2020-2021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год»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«Трансформация предметно-развивающей среды в ДОУ в соответствии с ФГОС»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(Максудова З.Ш.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Сообщение «Поисково-исследовательская деятельность в ДОУ в свете 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ебований ФГОС» (Акаева З.Ш.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Мастер-класс «Игровая деятельность в дошкольном учреждении с учетом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внедрению СТЕАМ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(Ибрагимова П.А.)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МО за 2020-2021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5.Обобщение опыта работы по теме самообразования </w:t>
      </w:r>
    </w:p>
    <w:p w:rsidR="0038359A" w:rsidRPr="00387A55" w:rsidRDefault="0038359A" w:rsidP="0038359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 проделанной работе, проблемы на будущее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МО д/с, воспитатели 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самообразованию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 ДОУ 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маются самообразованием. На 2020-2021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ними были выбраны следующие темы: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связной речи у дошкольников в процессе работы над пересказом и рассказом» 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(Чупалаева А.М.)</w:t>
      </w:r>
    </w:p>
    <w:p w:rsidR="0038359A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«Проблемное обучение» (Максудова З.Ш.)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«Внедрение СТЕАМ в ДОУ» (Ибрагимова П.А.)</w:t>
      </w:r>
    </w:p>
    <w:p w:rsidR="0038359A" w:rsidRPr="00387A55" w:rsidRDefault="0038359A" w:rsidP="00383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и обобщение педагогического опыта</w:t>
      </w:r>
    </w:p>
    <w:p w:rsidR="0038359A" w:rsidRPr="00387A55" w:rsidRDefault="0038359A" w:rsidP="0038359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Коллективный просмотр педагогического процесса</w:t>
      </w: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прогулки в 1 половине дня 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Ибичаева С.М.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«Занимательная математика»  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П.А.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Театрализованное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ставление по русской народной сказке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Акаева З.Ш.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видуальная работа с детьми по родному языку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Сулейманова Р.О.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«Обо всём на свете» (Познавательное развитие)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Муртузалиева Л.М.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режимных моментов в 1 половину дня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Чупалаева А.М.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«Чем листочек может стать»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П.А.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гимнастики для язычка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Чупалаева А.М.</w:t>
      </w:r>
    </w:p>
    <w:p w:rsidR="0038359A" w:rsidRPr="00387A55" w:rsidRDefault="0038359A" w:rsidP="00383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9A" w:rsidRPr="00387A55" w:rsidRDefault="0038359A" w:rsidP="0038359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Анализ физкультурно-оздоровительной работы с детьми.</w:t>
      </w:r>
    </w:p>
    <w:p w:rsidR="005A1FB3" w:rsidRPr="00C17207" w:rsidRDefault="008F10A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учебного года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задача укрепления и сохранения здоровья дошкольников является наиважнейшей. Это отражено в направлениях деятельности</w:t>
      </w:r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сада, а также  отражена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годовых задачах.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также входит создание условий для двигательной активности детей на весенне-летний и осенне-зимний периоды с учетом половозрастных особенностей детей.</w:t>
      </w:r>
    </w:p>
    <w:p w:rsidR="00F54581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 осуществляются круглый год, в зависимости от сезона  и погоды. В группах проводятся воздушное закаливан</w:t>
      </w:r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хождение по массажной дорожке, обширное  умывание и другие. Много пособий сделано руками педагогов и родителей.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эмоционального состояния детей с утра, используются различные формы проведения гимнастики (с традиционным комплексом упражнений,  танцевально-ритмические упражнения и в форме подвижных игр). В летний период утренняя гимнастика проводится на открытом воздухе.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сетку занятий каждой возрастной группы включены 3 физкультурных занятия, одно из которых проводится на улице (если позволяют погодные условия). Комплексы упражнений разнообразны, предусматривают  оправданные нагрузки, удовлетворяющие потребность ребенка в движении.  В следующем году особо уделить внимание проведению физкультурных занятий в интересной,  увлекательной форме, как на улице, так и в зале. В младших группах на занятии используются занимательные сюжеты, игровые ситуации, присутствие сказочных героев, знакомых детям, для повышения работоспособности и для развития интереса к физической культуре и спорту. Все мероприятия распределяются по месяцам в перспективном плане с соблюдением последовательности и систематичности в физкультурной работе.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 внимание профилактике переутомления детей, проводятся физминутки, пальчиковые игры, артикуляционная гимнастика, бодрящая гимнастика (после дневного сна),  соблюдается дифференцированная нагрузка на физкультурных занятиях.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физкультурой созданы условия в детском саду. Но всё же, нет достаточного количества атрибутов для спортивных игр, мячей больших и малых, не оформлена спортивная площадка. Недостаточное количество финансовых средств затрудняет работу по созданию центров двигательной активности дошкольников согласн</w:t>
      </w:r>
      <w:r w:rsidR="008F10A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современным требованиям. На сегодняшний день остро стоит вопрос с необходимостью обеспечения гимнастического зала оборудованием и инвентарем.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обеспечения баланса между непосредственно образовательной и свободной  деятельностью дошкольников соблюдается 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 дня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учитывающий функциональные возможности и возрастные особенности детей, состояние их здоровья. Целесообразное сочетание и чередование разных видов деятельности (умственной, физической, игровой и др.) способствуют сохранению работоспособности детей, предохраняют детский организм от переутомления.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состояния здоровья детей проводится медицинской сестрой. В целом работу по обеспечению благоприятных условий для сохранения и укрепления психофизического здоровья детей, формированию у дошкольников привычки к здоровому образу жизни, сознательного отношения к своему здоровью можно признать удовлетворительной. Сложившаяся система работы приносит хорошие результаты,  при условии систематичности и добросовестного отношения педагогов.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процесс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детского сада должен быть ориентирован на обеспечение развития каждого воспитанника, нацелен на полноценное проживание ребенком всех этапов детства. Возникает потребность в такой системе контроля качества педагогического процесса, которая позволит педагогу не просто отслеживать динамику физического, интеллектуального и личностного развития для построения образовательной деятельности на основе индивидуальных особенностей каждого ребенка, но и выстроить работу так, чтобы можно было проследить достижения каждого воспитанника в той или иной образовательной области.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приказ  Министерства образования и науки об утверждении Федерального государственного образовательного стандарта дошкольного образования и Примерной основной образовательной программы, выяснилось: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 ФГОС ДО  не  предусмотрены требования к уровню развития детей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разработаны единые критерии психофизиологического и личностного развития дошкольников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отсутствует единый механизм сбора информации о достижении результатов освоения ООП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 в п. 3.2.3 подтверждает, что «</w:t>
      </w:r>
      <w:r w:rsid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может проводиться оценка индивидуального развития детей. Такая оценка проводится педагогическим работником в ра</w:t>
      </w:r>
      <w:r w:rsidR="008F10A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мках педагогической диагностики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и раньше, и теперь педагогическая диагностика является неотъемлемым компонентом образовательного процесса. Без диагностики невозможно достижение поставленных целей, а так же эффективное управление дидактическим процессом.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  является разовым способом сбора информации, на основе которой отслеживаются результаты и определяются нами пути дальнейшего развития деток с учетом их индивидуальных способностей и возможностей.</w:t>
      </w:r>
    </w:p>
    <w:p w:rsidR="005A1FB3" w:rsidRPr="00F54581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 —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действие, состоящее из трех этапов; сбор информации, анализ полученной информации, принятие решения на основе анализа. Диагностику можно считать одним из способов сбора информации.</w:t>
      </w:r>
    </w:p>
    <w:p w:rsidR="005A1FB3" w:rsidRPr="00F54581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 мониторинга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определить степень освоения ребенком образовательной программы и влияние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образовательного процесса, организуемого в дошкольном учреждении, на развитие ребенка.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мониторинга тесно связано с образовательной программой обучения и воспитания детей в ДОУ.</w:t>
      </w:r>
    </w:p>
    <w:p w:rsidR="008F10A0" w:rsidRPr="00F54581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мониторинг представляет собой  регулярное наблюдение за развитием детей, их успешностью и достижениями в разных видах деятельности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цель —  отслеживание динамики физического, интеллектуального, личностного развития дошкольника. Если диагностика дает нам представление о том, на каком уровне развития находится наш воспитанник, например, на момент окончания учебного года, то мониторинг позволяет выявить изменения в развитии ребенка за определенный период, связать их с другими показателями образовательного процесса, установить факторы, способствующие или препятствующие достижению ребенком запланированных результатов освоения образовательной программы. Иначе говоря, педагогическая диагностика дает нам представление о самом ребенке (его состоянии) в данный момент времени, а мониторинг позволяет делать заключение об изменениях, которые происходят в ребенке в процессе образования то есть — о качестве его образования.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проводим  мониторинг два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раза в год (в сентябре и в мае), это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4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делают воспитатели. </w:t>
      </w:r>
      <w:r w:rsidRPr="00F545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была выбрана модель педагогического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по Афонькиной Ю.А., разработанного на основе положений ФГОС ДО с учетом современных исследований в области детской психологии и дошкольной педагогики.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 мониторинга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 дошкольного возраста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Объектом мониторинга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физические, интеллектуальные и личностные качества детей.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 мониторингового исследования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навыки и умения воспитанников.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Периодичность и сроки проведения мониторинга: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2 раза в год: сентябрь и май. Длительность проведения: 1 неделя.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Реализуемые программы: 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основная образовательная программа дошкольного образования от рождения до школы под редакцией Н.Е.Вераксы, Т.С.Комаровой,М.А.Васильевой.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детей группы: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воспитанников в ДОУ (по со</w:t>
      </w:r>
      <w:r w:rsidR="00DC73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стоянию на 01.06.2021г.): 61</w:t>
      </w:r>
      <w:r w:rsidR="008F10A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Контингент воспитанников по полу:</w:t>
      </w:r>
    </w:p>
    <w:p w:rsidR="005A1FB3" w:rsidRPr="00C17207" w:rsidRDefault="00DC7377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Девочек: 29</w:t>
      </w:r>
      <w:r w:rsidR="0064436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5A1FB3" w:rsidRPr="00C17207" w:rsidRDefault="00944C57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</w:t>
      </w:r>
      <w:r w:rsidR="00DC7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ков: 32чел. – 52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мониторинга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развития и уровня достижения детьми планируемых результатов:</w:t>
      </w:r>
    </w:p>
    <w:p w:rsidR="005A1FB3" w:rsidRPr="00C17207" w:rsidRDefault="005A1FB3" w:rsidP="005A1F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5A1FB3" w:rsidRPr="00C17207" w:rsidRDefault="005A1FB3" w:rsidP="005A1F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степень освоения ребенком образовательной Программы и влияние образовательного процесса </w:t>
      </w:r>
      <w:r w:rsidRPr="00F54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hyperlink r:id="rId8" w:history="1">
        <w:r w:rsidRPr="00F5458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развитие ребенка</w:t>
        </w:r>
      </w:hyperlink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 </w:t>
      </w:r>
      <w:r w:rsidR="00DC737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 , м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ай.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получения результатов мониторинга: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наблюдения за детьми;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беседы;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анализ продуктов детской деятельности;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 диагностические ситуации.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Диагностический инструментарий: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протоколы наблюдений за детьми;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вопросники;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диагностические задания (дидактические игры, проблемно-игровые и образовательные ситуации);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продукты детской деятельности;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* диагностические карты для заполнения показателей.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«Комплексная оценка результатов освоения программы «От рождения до школы» /под ред. Н.Е. Вераксы, Т.С.Комаровой, М.А. Васильевой. – Волгоград: Учитель, 2012 г.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«Мониторинг качества освоения программы» /Афонькина Ю.А.. – Волгоград: Учитель, 2012 г.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оценки: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овладения ребенком необходимыми навыками и умениями по образовательной области: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— высокий;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 — соответствует возрасту;</w:t>
      </w:r>
      <w:r w:rsidR="00A9424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 — большинство компонентов недостаточно развиты.</w:t>
      </w:r>
    </w:p>
    <w:p w:rsidR="00F54581" w:rsidRDefault="00F54581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581" w:rsidRDefault="00F54581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581" w:rsidRDefault="00F54581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68F" w:rsidRDefault="00B4468F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B26" w:rsidRDefault="003A7B26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B26" w:rsidRDefault="003A7B26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68F" w:rsidRDefault="00B4468F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581" w:rsidRDefault="00F54581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FB3" w:rsidRPr="00C17207" w:rsidRDefault="005A1FB3" w:rsidP="00021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усвоения детьми Программы по образовательным областям</w:t>
      </w:r>
    </w:p>
    <w:p w:rsidR="005A1FB3" w:rsidRPr="00C17207" w:rsidRDefault="00DC7377" w:rsidP="00021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(%) за 2020-2021</w:t>
      </w:r>
      <w:r w:rsidR="00A94247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уч.г. в МКДОУ «Детский сад «Солнышко</w:t>
      </w:r>
      <w:r w:rsidR="005A1FB3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94247" w:rsidRPr="00C17207" w:rsidRDefault="00A94247" w:rsidP="00021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3"/>
        <w:gridCol w:w="1123"/>
        <w:gridCol w:w="1138"/>
        <w:gridCol w:w="1138"/>
        <w:gridCol w:w="1168"/>
        <w:gridCol w:w="1168"/>
        <w:gridCol w:w="1167"/>
      </w:tblGrid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3369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развития </w:t>
            </w:r>
          </w:p>
          <w:p w:rsidR="005A1FB3" w:rsidRPr="00C17207" w:rsidRDefault="00DC7377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(октябрь 2020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58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развития </w:t>
            </w:r>
          </w:p>
          <w:p w:rsidR="005A1FB3" w:rsidRPr="00C17207" w:rsidRDefault="003A7B26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(май</w:t>
            </w:r>
            <w:r w:rsidR="00DC7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1.Познавательное развитие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B4468F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B4468F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Речевое развитие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3.Социально-коммуникативное развитие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4.Художественно-эстетическое развитие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5.Физическое развитие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A1FB3" w:rsidRPr="00C17207" w:rsidTr="00943B21">
        <w:trPr>
          <w:tblCellSpacing w:w="15" w:type="dxa"/>
        </w:trPr>
        <w:tc>
          <w:tcPr>
            <w:tcW w:w="284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показатель по развитию интегративного качества</w:t>
            </w:r>
          </w:p>
        </w:tc>
        <w:tc>
          <w:tcPr>
            <w:tcW w:w="1093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54,4%</w:t>
            </w:r>
          </w:p>
        </w:tc>
        <w:tc>
          <w:tcPr>
            <w:tcW w:w="110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,4%</w:t>
            </w:r>
          </w:p>
        </w:tc>
        <w:tc>
          <w:tcPr>
            <w:tcW w:w="1138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52,4%</w:t>
            </w:r>
          </w:p>
        </w:tc>
        <w:tc>
          <w:tcPr>
            <w:tcW w:w="1122" w:type="dxa"/>
            <w:vAlign w:val="center"/>
            <w:hideMark/>
          </w:tcPr>
          <w:p w:rsidR="005A1FB3" w:rsidRPr="00C17207" w:rsidRDefault="008C7931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A1FB3" w:rsidRPr="00C17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,2%</w:t>
            </w:r>
          </w:p>
        </w:tc>
      </w:tr>
    </w:tbl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наблюдения и анализа карт развития можно </w:t>
      </w:r>
      <w:r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</w:t>
      </w:r>
      <w:r w:rsidRPr="00CB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вывод </w:t>
      </w:r>
      <w:r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наиболее </w:t>
      </w:r>
      <w:r w:rsidRPr="00CB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высоких результатов</w:t>
      </w:r>
      <w:r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областях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«Физическое развитие», «Художественно-эстетическое развитие», требует внимание развитие детей по освоению образовательных областей «Речевое развитие» и «Познавательное развитие». Детальный анализ составляющих данных областей позволяет выявить следующие </w:t>
      </w:r>
      <w:r w:rsidRPr="00CB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затруднения:</w:t>
      </w:r>
      <w:r w:rsidR="00A94247" w:rsidRPr="00CB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7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развитие». Признаками таковых результатов стало то, что достаточно большой процент детей, имеющие нарушения в звукопроизношении (шипящие, свистящие, соноры), наблюдается затруднения в связанной речи, снижены показатели развития фонематического восприятия. Отмечается недостаточное овладение навыками обучения грамоты: звуко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слогового анализа слова, определение количества слов в предложении и схематическое изображение состава слова, предложения, развитие мелкой моторики. Не все используют наречия, обозначающие взаимоотношения людей, их отношение к труду.</w:t>
      </w:r>
      <w:r w:rsidR="00A9424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развитие: ФЭМП». В данной области отмечаются наличие затруднений в представлениях о составе числа из двух наименьших, о структуре задачи, ориентировка в пространстве — путают отношения «между», «рядом», «у», «возле», вблизи».</w:t>
      </w:r>
      <w:r w:rsidR="00A94247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позитивные изменения в развитии интегративных качеств у воспитанников группы позволяют сделать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об эффективности построени</w:t>
      </w:r>
      <w:r w:rsidR="00A94247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="00A94247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образовательного процесса в МКДОУ «Детский сад  «Солнышко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об эффективности реализации основной образовательной программы в дошкольном учреждении.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образовательный процесс педагоги активно внедряют современные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технологии: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здоровьесберегающие; 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проектов; 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проблемное обучение; 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ТРИЗ технология; 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использования игровых методов обучения; </w:t>
      </w:r>
    </w:p>
    <w:p w:rsidR="005A1FB3" w:rsidRPr="00C17207" w:rsidRDefault="005A1FB3" w:rsidP="005A1F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информационно-коммуникационные технологии.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технологии реализуют личностно-ориентированный подход в обучении и воспитании дошкольников, обеспечивают формирование ключевых компетентностей воспитанников.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организуются  занятия по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экологическому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воспитанию. Формы организации детей  разные: занятия, экскурсии, целевые прогулки, экспериментирование, организованные наблюдения, совместная трудовая деятельность детей и взрослых. Так же экологические знания воспитанники получают во время прогулок, игр, чтения художественной литературы. Для развития у дошкольников основ экологической культуры всем воспитателям обратить внимание на исследовательскую деятельность.</w:t>
      </w:r>
    </w:p>
    <w:p w:rsidR="00021165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созданы оптимальные условия для развития у детей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элементарных математических представлений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элементов логического мышления и пространственных отношений: в группах оформлены  уголки интеллектуальных игр; пополнены уголки «математики и логики» новыми развивающими играми, игрушками, пособиями. </w:t>
      </w:r>
    </w:p>
    <w:p w:rsidR="00CB7570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группах проводится работа по  формированию  положительного интереса у детей  к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конструктивной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 В каждой группе отведено место для конструирования из разных видов строите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материала и конструктора.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FB3" w:rsidRPr="00C17207" w:rsidRDefault="00CB757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целенаправленная работа по формированию </w:t>
      </w:r>
      <w:r w:rsidR="005A1FB3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духовно-нравственных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личности ребенка путем приобщения к культуре и традициям своего народа, знакомства с родным краем, малой родиной  через нетрадиционные формы и использование разнообразных типов занятий: тематических, доминантных </w:t>
      </w:r>
      <w:r w:rsidR="00C6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образования ДАССР»,</w:t>
      </w:r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«Навруз байрам»,</w:t>
      </w:r>
      <w:r w:rsidR="00C64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защитников Отечества»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>,  «День Матери», «День Победы», « День защиты детей», «День России», «День семьи»</w:t>
      </w:r>
      <w:r w:rsidR="0052339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«День Конституции РД», «День Государственного флага»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ятся экскурсии по родному краю. 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этому направлению недостаточно методической литературы, дидактических пособий и наглядных материалов для работы с детьми.</w:t>
      </w:r>
    </w:p>
    <w:p w:rsidR="00F1472E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осуществлялась работа по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музыкальному развитию</w:t>
      </w:r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  П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роводились   музыкальные пр</w:t>
      </w:r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аздники «День Знаний», «Осенний бал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«День матери»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«Новый год», </w:t>
      </w:r>
      <w:r w:rsidR="00C6465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образования ДАССР»,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«Зимние забавы»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51774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«Навруз байрам»,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защитников Отечества»,  « 8 марта», </w:t>
      </w:r>
      <w:r w:rsidR="00C6465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Победы», «День защиты детей»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3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спортивные и музыкальные развлечения. </w:t>
      </w:r>
    </w:p>
    <w:p w:rsidR="00517740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 по изобразительной деятельности  дети используют разнообразный  изобразительный материал, пользуются нетрадиционными средствами рисования и приемами художественно – прикладного творчества. </w:t>
      </w:r>
    </w:p>
    <w:p w:rsidR="00517740" w:rsidRPr="00C17207" w:rsidRDefault="0051774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Кружковая деятельность</w:t>
      </w:r>
      <w:r w:rsidR="00DC73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2020-2021</w:t>
      </w:r>
      <w:r w:rsidR="00517740"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 не организована.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758"/>
        <w:gridCol w:w="1284"/>
        <w:gridCol w:w="1402"/>
        <w:gridCol w:w="1854"/>
        <w:gridCol w:w="1650"/>
        <w:gridCol w:w="323"/>
        <w:gridCol w:w="150"/>
      </w:tblGrid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gridAfter w:val="1"/>
          <w:wAfter w:w="105" w:type="dxa"/>
          <w:tblCellSpacing w:w="15" w:type="dxa"/>
        </w:trPr>
        <w:tc>
          <w:tcPr>
            <w:tcW w:w="28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tblCellSpacing w:w="15" w:type="dxa"/>
        </w:trPr>
        <w:tc>
          <w:tcPr>
            <w:tcW w:w="304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tblCellSpacing w:w="15" w:type="dxa"/>
        </w:trPr>
        <w:tc>
          <w:tcPr>
            <w:tcW w:w="304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tblCellSpacing w:w="15" w:type="dxa"/>
        </w:trPr>
        <w:tc>
          <w:tcPr>
            <w:tcW w:w="304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FB3" w:rsidRPr="00C17207" w:rsidTr="00517740">
        <w:trPr>
          <w:tblCellSpacing w:w="15" w:type="dxa"/>
        </w:trPr>
        <w:tc>
          <w:tcPr>
            <w:tcW w:w="3042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gridSpan w:val="2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Align w:val="center"/>
            <w:hideMark/>
          </w:tcPr>
          <w:p w:rsidR="005A1FB3" w:rsidRPr="00C17207" w:rsidRDefault="005A1FB3" w:rsidP="005A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gridSpan w:val="3"/>
            <w:vAlign w:val="center"/>
            <w:hideMark/>
          </w:tcPr>
          <w:p w:rsidR="005A1FB3" w:rsidRPr="00C17207" w:rsidRDefault="005A1FB3" w:rsidP="005A1F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 Тематические и фронтальные проверки: </w:t>
      </w:r>
    </w:p>
    <w:p w:rsidR="005A1FB3" w:rsidRPr="00C17207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«Выполнение требований Сан Пин в ДОУ, укрепление и сохранение здоровья воспитанников» </w:t>
      </w:r>
    </w:p>
    <w:p w:rsidR="005A1FB3" w:rsidRPr="00C17207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образовательного процесса в ДОУ в условиях ФГОС» </w:t>
      </w:r>
    </w:p>
    <w:p w:rsidR="005A1FB3" w:rsidRPr="00C17207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«Проведение индивидуальной работы с детьми» </w:t>
      </w:r>
    </w:p>
    <w:p w:rsidR="005A1FB3" w:rsidRPr="00C17207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«Анализ образовательной работы за год». </w:t>
      </w:r>
    </w:p>
    <w:p w:rsidR="005A1FB3" w:rsidRPr="00C17207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двигательной активности в течение дня» </w:t>
      </w:r>
    </w:p>
    <w:p w:rsidR="005032FB" w:rsidRDefault="005A1FB3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«Эффективность и качество подготовки детей к школе»</w:t>
      </w:r>
    </w:p>
    <w:p w:rsidR="005A1FB3" w:rsidRPr="00C17207" w:rsidRDefault="005032FB" w:rsidP="005A1F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воспитание»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570" w:rsidRPr="00C17207" w:rsidRDefault="00CB7570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Предупредительный контроль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физкультурно-оздоровительных мероприятий в режиме дня в соответствии с возрастными особенностями детей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Оперативный контроль: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и проведение режимных моментов»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«Проведение воспитателями оздоровительных мероприятий в режиме дня»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режимного момента «Умывание»;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прогулки»;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сна в группах»;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питания детей: сервировка стола, дежурства детей, участие воспитателя в обучении приёма пищи»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«Учебно-воспитательный процесс: подготовка и организация».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«Проверка качества оформления документации»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совместной и самостоятельной деятельности в первой половине дня» </w:t>
      </w:r>
    </w:p>
    <w:p w:rsidR="005A1FB3" w:rsidRPr="00C17207" w:rsidRDefault="005A1FB3" w:rsidP="005A1F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«Проведение родительских собраний»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родителями.</w:t>
      </w:r>
    </w:p>
    <w:p w:rsidR="00CB7570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 используются разнообразные формы: анкетирование, опросы, консультации. Для создания взаимного доверия, вовлечения родителей в образовательный процесс, внедрены в практику такие мероприятия как: Дни открытых дверей, День матери, День пожилого человека («Бабушка и я – надёжные друзья»), День семьи («Папа, мама и я – дружная сем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>ья»</w:t>
      </w:r>
      <w:r w:rsidR="003372DE">
        <w:rPr>
          <w:rFonts w:ascii="Times New Roman" w:eastAsia="Times New Roman" w:hAnsi="Times New Roman" w:cs="Times New Roman"/>
          <w:sz w:val="28"/>
          <w:szCs w:val="28"/>
          <w:lang w:eastAsia="ru-RU"/>
        </w:rPr>
        <w:t>)., День защитника Отечества, 8 Марта.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детском саду постоянно действуют совместные выставки детских рисунков, смотры-конкурсы «Дары осени». Применяются наглядно-информационные, информационно-ознакомительные и просветительские формы организации общения, где особое место занимает использование информационных проспектов, открытых просмотров, наглядный материал в виде буклетов, памяток, объявлений-приглашений.</w:t>
      </w:r>
    </w:p>
    <w:p w:rsidR="005032FB" w:rsidRDefault="005032FB" w:rsidP="005032FB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нашем ДОУ одной из главных целей образовательного процесса является формирование единого сообщества: родители – дети - педагоги, основанного на гармоничных партнерских отношениях.</w:t>
      </w:r>
    </w:p>
    <w:p w:rsidR="005032FB" w:rsidRPr="00A4367F" w:rsidRDefault="005032FB" w:rsidP="005032FB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4367F">
        <w:rPr>
          <w:sz w:val="28"/>
          <w:szCs w:val="28"/>
        </w:rPr>
        <w:t>С этой целью на базе нашего МКДОУ создан Консультационный центр обеспечивающих получение детьми дошкольного образования в форме семейного образования. Работа Консультационного центра  осуществляется на базе МКДОУ «</w:t>
      </w:r>
      <w:r>
        <w:rPr>
          <w:sz w:val="28"/>
          <w:szCs w:val="28"/>
        </w:rPr>
        <w:t>Детский сад «</w:t>
      </w:r>
      <w:r w:rsidRPr="00A4367F">
        <w:rPr>
          <w:sz w:val="28"/>
          <w:szCs w:val="28"/>
        </w:rPr>
        <w:t>Солнышко», реализующего основную общеобразовательную программу дошкольного образования.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1359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Основным содержанием работы Консультационного  центра в ДОУ на первом этапе была разработка норм</w:t>
      </w:r>
      <w:r>
        <w:rPr>
          <w:rFonts w:ascii="Times New Roman" w:hAnsi="Times New Roman" w:cs="Times New Roman"/>
          <w:sz w:val="28"/>
          <w:szCs w:val="28"/>
        </w:rPr>
        <w:t>ативно - право</w:t>
      </w:r>
      <w:r w:rsidRPr="00A4367F">
        <w:rPr>
          <w:rFonts w:ascii="Times New Roman" w:hAnsi="Times New Roman" w:cs="Times New Roman"/>
          <w:sz w:val="28"/>
          <w:szCs w:val="28"/>
        </w:rPr>
        <w:t>вой базы, регулирующей его деятельность: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1359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lastRenderedPageBreak/>
        <w:t>- издан приказ о создании консультацион</w:t>
      </w:r>
      <w:r>
        <w:rPr>
          <w:rFonts w:ascii="Times New Roman" w:hAnsi="Times New Roman" w:cs="Times New Roman"/>
          <w:sz w:val="28"/>
          <w:szCs w:val="28"/>
        </w:rPr>
        <w:t>ного центра  №60 от 07.09.2016г</w:t>
      </w:r>
      <w:r w:rsidRPr="00A4367F">
        <w:rPr>
          <w:rFonts w:ascii="Times New Roman" w:hAnsi="Times New Roman" w:cs="Times New Roman"/>
          <w:sz w:val="28"/>
          <w:szCs w:val="28"/>
        </w:rPr>
        <w:t>;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48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 утверждено Положение о Консультационном центре</w:t>
      </w:r>
      <w:r>
        <w:rPr>
          <w:rFonts w:ascii="Times New Roman" w:hAnsi="Times New Roman" w:cs="Times New Roman"/>
          <w:sz w:val="28"/>
          <w:szCs w:val="28"/>
        </w:rPr>
        <w:t xml:space="preserve"> (приказом №60 от 07.09.2016г)</w:t>
      </w:r>
      <w:r w:rsidRPr="00A436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48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- утвержден режим  работы Консультационного центра, 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48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 ответственным за организацию работы Консультационного</w:t>
      </w:r>
      <w:r>
        <w:rPr>
          <w:rFonts w:ascii="Times New Roman" w:hAnsi="Times New Roman" w:cs="Times New Roman"/>
          <w:sz w:val="28"/>
          <w:szCs w:val="28"/>
        </w:rPr>
        <w:t xml:space="preserve"> центра назначена З.Ш. Максудова, заведующий  МКДОУ «Детский сад «Солнышко</w:t>
      </w:r>
      <w:r w:rsidRPr="00A4367F">
        <w:rPr>
          <w:rFonts w:ascii="Times New Roman" w:hAnsi="Times New Roman" w:cs="Times New Roman"/>
          <w:sz w:val="28"/>
          <w:szCs w:val="28"/>
        </w:rPr>
        <w:t>».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i/>
          <w:sz w:val="28"/>
          <w:szCs w:val="28"/>
        </w:rPr>
        <w:t>Цель</w:t>
      </w:r>
      <w:r w:rsidRPr="00A4367F">
        <w:rPr>
          <w:rFonts w:ascii="Times New Roman" w:hAnsi="Times New Roman" w:cs="Times New Roman"/>
          <w:sz w:val="28"/>
          <w:szCs w:val="28"/>
        </w:rPr>
        <w:t xml:space="preserve"> </w:t>
      </w:r>
      <w:r w:rsidRPr="00A4367F">
        <w:rPr>
          <w:rFonts w:ascii="Times New Roman" w:hAnsi="Times New Roman" w:cs="Times New Roman"/>
          <w:i/>
          <w:sz w:val="28"/>
          <w:szCs w:val="28"/>
        </w:rPr>
        <w:t>работы Консультационного пункта в ДОУ:</w:t>
      </w:r>
      <w:r w:rsidRPr="00A43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67F">
        <w:rPr>
          <w:rFonts w:ascii="Times New Roman" w:hAnsi="Times New Roman" w:cs="Times New Roman"/>
          <w:sz w:val="28"/>
          <w:szCs w:val="28"/>
        </w:rPr>
        <w:t>оказание методической, диагностической, психолого-педагогической и консультационной помощи семьям, воспитывающим детей дошкольного возраста на дому</w:t>
      </w:r>
      <w:r>
        <w:rPr>
          <w:rFonts w:ascii="Times New Roman" w:hAnsi="Times New Roman" w:cs="Times New Roman"/>
          <w:sz w:val="28"/>
          <w:szCs w:val="28"/>
        </w:rPr>
        <w:t>, а также родителям наших воспитанников</w:t>
      </w:r>
      <w:r w:rsidRPr="00A4367F">
        <w:rPr>
          <w:rFonts w:ascii="Times New Roman" w:hAnsi="Times New Roman" w:cs="Times New Roman"/>
          <w:sz w:val="28"/>
          <w:szCs w:val="28"/>
        </w:rPr>
        <w:t>.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A4367F">
        <w:rPr>
          <w:rFonts w:ascii="Times New Roman" w:hAnsi="Times New Roman" w:cs="Times New Roman"/>
          <w:sz w:val="28"/>
          <w:szCs w:val="28"/>
        </w:rPr>
        <w:t xml:space="preserve"> оказание  диагностической помощи,  педагогическое просвещение и консультирование родителей, по различным вопросам: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360"/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-воспитания, обучения и развития детей;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360"/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-профилактики физических, интеллектуальных и эмоционально-личностных перегрузок детей;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360"/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-подготовки детей к поступлению в детский сад, в школу; 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360"/>
          <w:tab w:val="left" w:pos="122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-осуществления преемственности семейного и общественного воспитания; 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360"/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-оказания диагностической помощи в выявлении отклонений в развитии детей дошкольного возраста.</w:t>
      </w:r>
    </w:p>
    <w:p w:rsidR="005032FB" w:rsidRPr="00A4367F" w:rsidRDefault="005032FB" w:rsidP="005032F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Для эффективной реализации цели и задач был разработан план работы </w:t>
      </w:r>
      <w:r w:rsidR="003372DE">
        <w:rPr>
          <w:rFonts w:ascii="Times New Roman" w:hAnsi="Times New Roman" w:cs="Times New Roman"/>
          <w:sz w:val="28"/>
          <w:szCs w:val="28"/>
        </w:rPr>
        <w:t>Консультационного центра на 2019 – 2020</w:t>
      </w:r>
      <w:r w:rsidRPr="00A4367F">
        <w:rPr>
          <w:rFonts w:ascii="Times New Roman" w:hAnsi="Times New Roman" w:cs="Times New Roman"/>
          <w:sz w:val="28"/>
          <w:szCs w:val="28"/>
        </w:rPr>
        <w:t xml:space="preserve"> учебный год, определен состав педагогов, оказывающих методическую, диагностическую, психолого-педагогическую и консультационную помощь семьям; обеспечено информирование родителей, воспитывающих детей дошкольного возраста на д</w:t>
      </w:r>
      <w:r>
        <w:rPr>
          <w:rFonts w:ascii="Times New Roman" w:hAnsi="Times New Roman" w:cs="Times New Roman"/>
          <w:sz w:val="28"/>
          <w:szCs w:val="28"/>
        </w:rPr>
        <w:t>ому и проживающих в Лакском районе</w:t>
      </w:r>
      <w:r w:rsidRPr="00A4367F">
        <w:rPr>
          <w:rFonts w:ascii="Times New Roman" w:hAnsi="Times New Roman" w:cs="Times New Roman"/>
          <w:sz w:val="28"/>
          <w:szCs w:val="28"/>
        </w:rPr>
        <w:t xml:space="preserve">, о работе Консультационного центра ДОУ путем устного информирования при подворном обходе, размещения </w:t>
      </w:r>
      <w:r w:rsidRPr="00A4367F">
        <w:rPr>
          <w:rFonts w:ascii="Times New Roman" w:hAnsi="Times New Roman" w:cs="Times New Roman"/>
          <w:sz w:val="28"/>
          <w:szCs w:val="28"/>
        </w:rPr>
        <w:lastRenderedPageBreak/>
        <w:t>материалов на Интернет-сайте ДОУ, в детской поликлинике, распространения информационных листовок.</w:t>
      </w:r>
    </w:p>
    <w:p w:rsidR="005032FB" w:rsidRPr="00A4367F" w:rsidRDefault="005032FB" w:rsidP="005032FB">
      <w:pPr>
        <w:pStyle w:val="30"/>
        <w:shd w:val="clear" w:color="auto" w:fill="auto"/>
        <w:tabs>
          <w:tab w:val="left" w:pos="1206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Подготовлены для фиксирования деятельности Консультационного центра ДОУ: журнал регистрации обращений в консультационный центр, журнал оказания методической, диагностической, психолого-педагогической и консультационной помощи, бланки заявлений для родителей, журнал предварительной записи родителей; форма примерного договора о согласии родителей на психолого-педагогическое обследование ребенка в рамках предоставления муниципальной услуги. </w:t>
      </w:r>
    </w:p>
    <w:p w:rsidR="005032FB" w:rsidRPr="00A4367F" w:rsidRDefault="005032FB" w:rsidP="005032FB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4367F">
        <w:rPr>
          <w:sz w:val="28"/>
          <w:szCs w:val="28"/>
        </w:rPr>
        <w:t>ыделено помещение для встреч с родителями и детьми, подобрана методическая и художественная литература, дидактический материал. В настоящее время создается видео картотека занятий и различных мероприятий, а также развивающих игр с детьми.</w:t>
      </w:r>
    </w:p>
    <w:p w:rsidR="005032FB" w:rsidRPr="00A4367F" w:rsidRDefault="005032FB" w:rsidP="005032F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Консультативны</w:t>
      </w:r>
      <w:r>
        <w:rPr>
          <w:rFonts w:ascii="Times New Roman" w:hAnsi="Times New Roman" w:cs="Times New Roman"/>
          <w:sz w:val="28"/>
          <w:szCs w:val="28"/>
        </w:rPr>
        <w:t>й центр работает 2 раза в месяц</w:t>
      </w:r>
      <w:r w:rsidRPr="00A43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(понедельник и четверг </w:t>
      </w:r>
      <w:r w:rsidRPr="00A4367F">
        <w:rPr>
          <w:rFonts w:ascii="Times New Roman" w:hAnsi="Times New Roman" w:cs="Times New Roman"/>
          <w:sz w:val="28"/>
          <w:szCs w:val="28"/>
        </w:rPr>
        <w:t>с 11.00 до 12.00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4367F">
        <w:rPr>
          <w:rFonts w:ascii="Times New Roman" w:hAnsi="Times New Roman" w:cs="Times New Roman"/>
          <w:sz w:val="28"/>
          <w:szCs w:val="28"/>
        </w:rPr>
        <w:t>. Предварительная запись родителей по телефону к специалистам на консультацию адресуется администрации ДОУ. Родители сообщают, какая проблема их волнует, и определяют наиболее удобное для них время посещения консультационного центра.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</w:r>
    </w:p>
    <w:p w:rsidR="005032FB" w:rsidRPr="00A4367F" w:rsidRDefault="005032FB" w:rsidP="005032F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Консультирование родителей (законных представителей) проводим как отдельно, так и общими усилиями — одним или несколькими специалистами одновременно. Это зависит от запроса родителей, сложности проблемы, с которой они обратились, особенностей развития ребёнка.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 Родителей интересуют различные вопросы.  Такие как вопросы послушания ребёнка, его боязливости, вопросы здоровья как физического, так и психического. А также вопросы организация  досуга ребенка и многое другое. В Центре родители получают ответы на свои вопросы, и мы, </w:t>
      </w:r>
      <w:r w:rsidRPr="00A4367F">
        <w:rPr>
          <w:rFonts w:ascii="Times New Roman" w:hAnsi="Times New Roman" w:cs="Times New Roman"/>
          <w:sz w:val="28"/>
          <w:szCs w:val="28"/>
        </w:rPr>
        <w:lastRenderedPageBreak/>
        <w:t>специалисты центра стараемся развеять тревоги и сомнения или, наоборот, скорректировать воспитательные воздействия.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Анализ проблем позволил нам определить формы сотрудничества с родителями в рамках консультативного центра.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1. Обеспечиваем родителей необходимой информацией на печатных и электронных носителях (памятки, буклеты-сопровождение, анкетирование, подборки практического материала, фото- и видеоматериалы).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Отвечаем на обращения родителей</w:t>
      </w:r>
      <w:r w:rsidRPr="00A4367F">
        <w:rPr>
          <w:rFonts w:ascii="Times New Roman" w:hAnsi="Times New Roman" w:cs="Times New Roman"/>
          <w:sz w:val="28"/>
          <w:szCs w:val="28"/>
        </w:rPr>
        <w:t xml:space="preserve"> или заданные по телефону.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3. Одной из традиционных форм взаимодействия нашего центра с семьёй является консультирование педагогами родителей — индивидуальное и групповое. Консультации проводятся специалистами, исходя из запроса родителей и с учётом особенностей развития детей.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Во время индивидуальных встреч родители получают рекомендации по вопросам воспитания и обучения. Оказываем помощь в создании в семье коррекционно-развивающею среды: советуем, какие игрушки и предметы можно использовать в играх с ребенком; что можно сделать своими руками для развития познавательных процессов. Знакомим с детской литературой; обучаем родителей несложным приемам и упражнениям на развитие мелкой и общей моторики, артикуляционной гимнастики.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4. Интересной и результативной формой работы с родителями – является практическая деятельность специалистов с родителями. Это проведение мастер-классов, тренингов дидактического взаимодействия (как правильно заниматься с детьми; как относиться к ошибкам и исправлять их). Считаем, что организация таких практикумов целесообразна, так как родители приобретают определённый педагогический опыт.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 xml:space="preserve">5. Использование ИКТ имеет свои преимущества перед традиционными формами работы с родителями. Эффективным средством </w:t>
      </w:r>
      <w:r w:rsidRPr="00A4367F">
        <w:rPr>
          <w:rFonts w:ascii="Times New Roman" w:hAnsi="Times New Roman" w:cs="Times New Roman"/>
          <w:sz w:val="28"/>
          <w:szCs w:val="28"/>
        </w:rPr>
        <w:lastRenderedPageBreak/>
        <w:t>знакомства с особенностями работы того или иного специалиста центра является мультимедийная презентация для взрослых по актуальным вопросам с целью ознакомления, обучения и вовлечения родителей в процесс развития и образования детей дошкольного возраста.</w:t>
      </w:r>
    </w:p>
    <w:p w:rsidR="005032FB" w:rsidRPr="00A4367F" w:rsidRDefault="005032FB" w:rsidP="005032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7F">
        <w:rPr>
          <w:rFonts w:ascii="Times New Roman" w:hAnsi="Times New Roman" w:cs="Times New Roman"/>
          <w:sz w:val="28"/>
          <w:szCs w:val="28"/>
        </w:rPr>
        <w:t>Анализируя деятельность по работе консультативного центра, следует отметить ряд трудностей, с которыми мы столкнулись:</w:t>
      </w:r>
    </w:p>
    <w:p w:rsidR="005032FB" w:rsidRPr="00A4367F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67F">
        <w:rPr>
          <w:sz w:val="28"/>
          <w:szCs w:val="28"/>
        </w:rPr>
        <w:t>- нехваткой времени для проведения полноценной работы узкими специалистами;</w:t>
      </w:r>
    </w:p>
    <w:p w:rsidR="005032FB" w:rsidRPr="00A4367F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67F">
        <w:rPr>
          <w:sz w:val="28"/>
          <w:szCs w:val="28"/>
        </w:rPr>
        <w:t>- неадекватной оценкой родителей возможностей своих детей в силу отсутствия педагогических знаний.</w:t>
      </w:r>
    </w:p>
    <w:p w:rsidR="005032FB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67F">
        <w:rPr>
          <w:sz w:val="28"/>
          <w:szCs w:val="28"/>
        </w:rPr>
        <w:t>В заключении хочется отметить что, когда мы видим что родители начинают видеть и замечать достижениями своих детей пусть еще почти незаметными, но все же уже достижениями, мы понимаем, что проводим эту работу не зря, и надеемся на еще более тесное сотрудничество с родителями в вопросах воспитания и обучения детей не посещающих</w:t>
      </w:r>
      <w:r>
        <w:rPr>
          <w:sz w:val="28"/>
          <w:szCs w:val="28"/>
        </w:rPr>
        <w:t xml:space="preserve"> и </w:t>
      </w:r>
      <w:r w:rsidRPr="00A43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посещающих </w:t>
      </w:r>
      <w:r w:rsidRPr="00A4367F">
        <w:rPr>
          <w:sz w:val="28"/>
          <w:szCs w:val="28"/>
        </w:rPr>
        <w:t>ДОУ</w:t>
      </w:r>
      <w:r>
        <w:rPr>
          <w:sz w:val="28"/>
          <w:szCs w:val="28"/>
        </w:rPr>
        <w:t>.</w:t>
      </w:r>
    </w:p>
    <w:p w:rsidR="005032FB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032FB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32FB" w:rsidRDefault="005032FB" w:rsidP="005032F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Анали</w:t>
      </w:r>
      <w:r w:rsidR="003372DE">
        <w:rPr>
          <w:sz w:val="28"/>
          <w:szCs w:val="28"/>
        </w:rPr>
        <w:t>з обращае</w:t>
      </w:r>
      <w:r w:rsidR="00DC7377">
        <w:rPr>
          <w:sz w:val="28"/>
          <w:szCs w:val="28"/>
        </w:rPr>
        <w:t>мости в КЦ за 2016-2021</w:t>
      </w:r>
      <w:r>
        <w:rPr>
          <w:sz w:val="28"/>
          <w:szCs w:val="28"/>
        </w:rPr>
        <w:t>гг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08"/>
        <w:gridCol w:w="925"/>
        <w:gridCol w:w="941"/>
        <w:gridCol w:w="939"/>
        <w:gridCol w:w="961"/>
        <w:gridCol w:w="937"/>
        <w:gridCol w:w="1261"/>
        <w:gridCol w:w="1699"/>
      </w:tblGrid>
      <w:tr w:rsidR="00DC7377" w:rsidTr="00DC7377">
        <w:tc>
          <w:tcPr>
            <w:tcW w:w="1942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консультации</w:t>
            </w:r>
          </w:p>
        </w:tc>
        <w:tc>
          <w:tcPr>
            <w:tcW w:w="955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</w:t>
            </w:r>
          </w:p>
        </w:tc>
        <w:tc>
          <w:tcPr>
            <w:tcW w:w="987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982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</w:t>
            </w:r>
          </w:p>
        </w:tc>
        <w:tc>
          <w:tcPr>
            <w:tcW w:w="1024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</w:t>
            </w:r>
          </w:p>
        </w:tc>
        <w:tc>
          <w:tcPr>
            <w:tcW w:w="1082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699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00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DC7377" w:rsidTr="00DC7377">
        <w:tc>
          <w:tcPr>
            <w:tcW w:w="1942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955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7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2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DC7377" w:rsidTr="00DC7377">
        <w:tc>
          <w:tcPr>
            <w:tcW w:w="1942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 (по телефону)</w:t>
            </w:r>
          </w:p>
        </w:tc>
        <w:tc>
          <w:tcPr>
            <w:tcW w:w="955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24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DC7377" w:rsidRDefault="00DC7377" w:rsidP="00DC7377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1472E" w:rsidRDefault="00F1472E" w:rsidP="00F1472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1472E" w:rsidRDefault="00F1472E" w:rsidP="00F1472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1472E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Pr="006F57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="00DC73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абота педагога-психолога в 2020-2021</w:t>
      </w:r>
      <w:r w:rsidRPr="006F57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осуществлялась в соответствии с требованиями ФГОС, годовым планом учреждения, годовым планом педагога-психолога.</w:t>
      </w:r>
    </w:p>
    <w:p w:rsidR="00F1472E" w:rsidRPr="006F57F0" w:rsidRDefault="00DC7377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 2020-2021</w:t>
      </w:r>
      <w:r w:rsidR="00F1472E"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учебном году были поставлены следующие цели: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Гармоничное развитие личности ребёнка в условиях ДОО с учётом требований ФГОС.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Сохранение и укрепление психологического здоровья детей.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Выстраивание взаимоотношений с родителями воспитанников в логике сотрудничества и партнёрства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Для реализации данных целей были поставлены следующие годовые задачи: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обеспечению эмоциональной комфортности и позитивного психологического самочувствия дошкольников в детском саду, в семье;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Психологическое сопровождение детей в период адаптации;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Оказание психолого-педагогической помощи по подготовке детей к школьному обучению;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психолого-педагогической культуры педагогов и родителей.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В течение учебного года педагогом-психологом выполнялись следующие виды работ в соответствии с годовым планом: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-психодиагностическая;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-коррекционно-развивающая;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-консультативная;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-профилактика и просвещение.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Работа с воспитанниками проводилась по следующим направлениям: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диагностика познавательного развития (внимание, мышление, память, восприятие, общение, речь).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применялась непрямая экспресс - диагностика уровня психического развития: познавательная и речевая сферы.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выявление детских страхов, использовалась методика «Страхи в домиках». Авторы методики: А. И. Захаров и М. Панфилова.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Г) выявление состояния эмоциональной сферы ребенка, выявления наличия агрессии.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Д) положение детей в группе (степень их популярности или отверженности).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Количество воспитанников детского сада, прошедших обследование педагогом-психологом: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- 3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ДОУ; процент охвата 100%.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Работа в адаптационный период.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Отслеживание адаптации вновь поступивших детей, создание условий, способствующих охране и укреплению психологического здоровья, обеспечения их эмоционального благополучия в процессе адаптации.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осуществлялась под наблюдением воспитателей и психолога. Был разработан гибкий план воспитательно-образовательной работы в период адаптации. Отслеживание адаптации детей фиксировалось в картах наблюдений психолога, медсестры. Результаты наблюдений заносились в журнал диагностики.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адаптации оказывалась психологическая поддержка всем участникам образовательного процесса. Работа по адаптации детей к ДОУ строилась исходя из конкретной ситуации (трудностей у ребенка, эмоциональных проявлений, поведенческих реакций). Проводились адаптационные игры; организовывались консультации с родителями и педагогами по вопросам помощи ребёнку в период адаптации к детскому саду.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адаптационного периода велось наблюдение за детьми в группах, на прогулке, во время занятий. Было проведено анкетирование родителей, заполнение листов адаптации на каждого ребёнка. В работе с детьми использовались методы игровой деятельности, тактильный контакт и т. д</w:t>
      </w:r>
    </w:p>
    <w:p w:rsidR="00F1472E" w:rsidRPr="006F57F0" w:rsidRDefault="00C6465F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начало октября 2020</w:t>
      </w:r>
      <w:r w:rsidR="00F1472E"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 60% детей имели легкую степень адаптации, средняя степень адаптации наблюдалась у 40%, тяжелая степень адаптации не выявлена. Для детей имеющих среднюю степень адаптации был установлен гибкий, щадящий режим.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течение учебного года младшие группы пополнялись новыми детьми, было пролонгировано наблюдение за психологическим климатом в данных группах. Вновь поступающие дети имели лёгкую степень адаптации, сказалась установившаяся положительная атмосфера в группах. Вновь прибывавшие дети заходили в группу, где уже царил позитивный климат, и причины для стресса у них не было.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итоге, анализ результатов процесса адаптации показал, что период адаптации прошёл успешно для большинства детей. Некоторые трудности с адаптацией возникли у часто болеющих детей и детей, чьи родители «затягивали» ритуал расставания, были непоследовательны в своих действиях, тревожны. С такими родителями велась индивидуальная работа.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конец учебного года, неадаптированных к условиям детского сада детей не наблюдается.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Психодиагностическая работа. </w:t>
      </w:r>
    </w:p>
    <w:p w:rsidR="00F1472E" w:rsidRPr="006F57F0" w:rsidRDefault="00DC7377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и в конце 2020-2021</w:t>
      </w:r>
      <w:r w:rsidR="00F1472E"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учебного года было проведено диагностическое обследование детей подготовительных групп.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оценить уровень сформированности у детей предпосылок к учебной деятельности; психологической готовности детей к школьному обучению. Уровень готовности детей к началу регулярного обучения в школе выявлялся с помощью программы М. Семаго «Скрининг – обследование готовности к школьному обучению», состоящей из пяти заданий.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Скрининг – обследование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помогает оценить уровень сформированности предпосылок к учебной деятельности;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умением вовремя остановиться в выполнении того или иного задания и переключиться на выполнение следующего.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оценивается сформированность регуляторного компонента деятельности в целом.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Выделение произвольной регуляции собственной деятельности как первостепенной составляющей готовности ребенка к началу обучения является основой данной программы. Скрининг - обследование детей подготовительных к школе групп проводилось в подгрупповой форме (по 8 - 10 чел).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 итогам скрининг - обследования были получены следующие результаты: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Интеллектуальная готовность.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Начало года: Конец года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уровень – 40% 60%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Средний уровень – 50% 40%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Низкий уровень – 10% -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 xml:space="preserve">Психолого-педагогическая оценка готовности к школьному обучению.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года в интеллектуальном развитии преобладал средний уровень. Большая часть детей справилась с диагностическими заданиями. Наиболее высокие показатели были получены при обследовании таких процессов, как памяти, внимания, словесно-логического мышления. У некоторых детей наблюдались отставания от возрастных нормативов развития в словесно-логическом мышлении (умение сравнивать и анализировать, в речевой деятельности (составление рассказа по картинкам, ориентировки в пространстве, умении производить арифметические действия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 года, исходя из резул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ьтатов анализа готовности, из 22 выпускников: 18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полностью готовы к началу регулярного обучения к школе, имеют I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 готовности (в среднем 81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%). Эти дети усвоили программу подготовительной группы, обладают достаточным уровнем работоспособности, у них сформирована произвольная регуляция собственной деятельности.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Остальные 4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имеют II уровень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готовности – условно готовы (18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%). У этих детей можно отчасти прогнозировать некоторые трудности в начале регулярного обучения из-за недостаточно сформированного регуляторного компонента деятельности.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большинство детей смогут адаптироваться к началу обучения (сентябрь – октябрь) без дополнительной помощи специалистов.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Психологическое обследование детей.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 начале учебного года проводилось психологическое обследование детей.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выявление уровня актуального развития детей; раннее выявление отклонений в развитии.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диагностике применялись следующие методики: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 об общей осведомленности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«Цветные фигурки»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«Цветные шарики»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«Шкаф с игрушками» (М. М. Семаго)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«Матрешка» 3-составная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«Разрезные картинки» 2 – 3 части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«Покажи картинку»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«Найди домик для картинки»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Методики определения агрессивности (авторы:М. Алворд и П. Бейкер).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результатам обследования психических процессов были получены следующие показатели: у девятерых детей выявлен недостаточный уровень развития, снижены показатели практически по всем характеристикам.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Выявление страхов.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выявление и уточнение преобладающих видов страхов (страх темноты, одиночества, смерти, медицинские страхи и т. д.) у детей старше 3-х лет.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помочь детям в преодолении страхов, необходимо выяснить, весь спектр страхов и каким конкретно страхам они подвержены.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старших и подготовительных группах проведена диагностика детских страхов. Авторы методики: А. И. Захаров и М. Панфилова. Выявленные страхи у детей разыгрывались в ролях сказочных героев, сочинение сказки, в образовательной деятельности.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по итогам диагностической работы составлен банк данных на детей, нуждающихся в психологической помощи (9 воспитанников).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 – развивающая работа.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полноценному психическому и личностному развитию ребенка в пространстве нормального детства.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течение года, ежемесячно проводились индивидуальные коррекционные занятия с детьми направленные на развитие восприятия, развитие мышления, развитие индивидуальных особенностей и качеств личности, устранение страхов, коррекцию агрессии.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Коррекционно-развивающая работа проводилась по следующим программам: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Программа социально-психологической коррекционно-развивающей работы с детьми младшего и старшего дошкольного возраста. Автор И. Ярушина.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Программа по развитию внимания. Коррекционные занятия для детей 5-7 лет. Игровая мозаика. Автор Е. Бармашова.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Интеллектуально-развивающие занятия со старшими дошкольниками. Автор-составитель М. Р. Григорьева.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Цикл коррекционно-развивающих занятий по снижению уровня агрессивности у детей старшего дошкольного возраста.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Консультирование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всего учебного года проводила анкетирование, консультирование родителей и педагогов по вопросам возрастной психологии детей дошкольного возраста. Консультирование по вопросам адаптации малышей, готовности к обучению в школе, по поведению и эмоциональному состоянию дошкольников и по другим проблемам, которые продолжают волновать педагогов и родителей. Систематически пополняю информацию «папок-передвижек» консультациями для воспитателей и родителей во всех возрастных группах ДОУ.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Ежеквартально в группах оформлялся уголок для родителей, где размещалась информация, помогающая повысить психологическую компетентность родителей в области воспитания и взаимодействия с дошкольниками: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Телевизор - друг или враг?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Играть или учить?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Правильно ли я воспитываю ребенка?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Памятка "Как подготовить ребенка к детскому саду".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Рекомендации родителям агрессивных детей.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Гиперактивные дети.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"Дружная семья - здоровый ребенок".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"10 нельзя для родителей".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"Как говорить с детьми, чтобы дети слушали, и как слушать, чтобы дети говорили".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"Как нельзя поступать с ребенком".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"Как преодолеть рассеянность у ребенка".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 для родителей "Приучение детей к дисциплине и эмоциональной саморегуляции".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«Ребенок 4-5 лет».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«Возрастные особенности детей 5-6 лет».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 течение года регулярно посещала родительские собрания.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родительском собрании в старшей группе выступила с темой: «Как общаться со своим ребёнком». Родителям были даны соответствующие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рекомендации. В необходимой мере был пополнен «багаж» психологических знаний родителей и педагогов по воспитанию у детей здоровой психической личности.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ачале учебного года в 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группах выступила с докладом, где дала конкретные рекомендации по подготовке детей к школе.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уче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бного года на собрании выпускной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групп: познакомила родителей с результатами готовности воспитанников к обучению в школе; представила психолого-педагогические заключения на каждого воспитанника; дала необходимые советы и рекомендации для родителей будущих первоклассников; ответила на многие возникшие индивидуальные вопросы по подготовке воспитанников к обучению в школе.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Профилактическая и просветительская работа.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Ежемесячно велась профилактическая работа (беседы, анкетирование, заполнение социальных паспортов, журналов и других необходимых документов) с родителями вновь поступивших детей, родителями детей посещающих и не посещающих ДОУ.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учебного года пополняла личную библиотеку психолого-педагогической литературой, диагностическим и коррекционно-развивающим инструментарием. Отчетную документацию вела согласно нормативно-правовым актам.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как педагог-психолог, контролирую состояние психического здоровья участников педагогического процесса, стараюсь организовать активное сотрудничество с родителями и педагогами с целью объединения усилий в процессе воспитания дошкольников.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Организационно – методическая работа.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течение учебного года принимала активное участие в заседаниях МО по плану работы ДОУ, для решения поставленных задач в годовом плане.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Работа с педагогами и детьми проводилась по следующим направлениям: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заседа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нии методического объединения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провела тренинг с воспитателями на тему: «Толерантность как принцип взаимодействия между людьми».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целью диагностического обследования эмоциональной и познавательной сферы детей, а также для выявления нарушений, в течение года была отслежена непосредственно-образовательная деятельность в группах детского сада, просмотр прогулок детей на воздухе, также, проводилось наблюдение за детьми во время свободной деятельности.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Цель занятия:</w:t>
      </w: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самооценки детей, формирование навыков позитивного общения, улучшение их субъективного состояния, способствование процессу личностного роста.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Перспективные направления на будущий год.</w:t>
      </w:r>
    </w:p>
    <w:p w:rsidR="00F1472E" w:rsidRPr="006F57F0" w:rsidRDefault="00C6465F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Проведенная работа в 2020-2021</w:t>
      </w:r>
      <w:r w:rsidR="008874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472E"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учебном году носит положительный характер, одобрена администрацией образовательного учреждения.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счет индивидуальных занятий с детьми улучшились результаты по развитию и коррекции познавательных процессов.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Существенно повысился интерес родителей к особенностям развития их детей, к научной и методической литературе, направленной на формирование психологического здоровья детей.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Следовательно: </w:t>
      </w:r>
    </w:p>
    <w:p w:rsidR="00F1472E" w:rsidRPr="006F57F0" w:rsidRDefault="00F1472E" w:rsidP="00F147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следующий год планируется больше времени уделять коррекционно-развивающим занятиям по различным проблемам познавательных процессов, эмоциональной сфере, сфере общения, устранению страхов. Также, необходимо усилить работу по психологическому просвещению родителей; чаще проводить практические обучающие семинары для педагогов по работе с проблемными детьми. Продолжение работы с родителями (психопросвещение, взаимодействие с семьями, имеющими психологические проблемы).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детей к ДОУ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в детском саду уд</w:t>
      </w:r>
      <w:r w:rsidR="00A41A8B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елялось воспитателями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адаптационному периоду детей к ДОУ. Работа в группах вновь поступивших детей, предполагает внедрение адаптационной системы дошкольного учреждения: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перспективное планирование игр на время адаптации детей раннего возраста;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алгоритм обучения детей игровым действиям в период адаптации;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распределение игр по ступеням в период  адаптации детей;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план работы с родителями;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параметры оценки адаптации;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перспективное  планирование по всем видам детской деятельности.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Воспитателями ежедневно проводились мероприятия, рекомендованные программой для адаптационного периода — маленькие праздники, сюрпризы, игры на создание психологического комфорта, на сближение воспитателя с детьми, подвижные игры, игры с водой, снимающие эмоциональное напряжение. Для оценки прохождения периода адаптации и оказания своевременной помощи ребенку критерии адаптирования фиксировались в «Дневнике адаптации». Анализ адаптации показал хорошую результативность сложившейся в дошкольном учреждении системы работы по этому направлению – у детей было сформировано положительное отношение к детскому саду, навыки общения, адаптация прошла в короткие сроки.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значительно пополнилась предметно-развивающая среда игровыми наборами для сюжетно-ролевых, настольно-печатных и дидактических игр.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Социальное партнёрство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570" w:rsidRPr="00DB4D7A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методической работы осуществляется </w:t>
      </w:r>
      <w:r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взаимодействие </w:t>
      </w:r>
      <w:r w:rsidRPr="00DB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с учреждениями образования и культуры по разработанным планам: организованны совместные мероприятия </w:t>
      </w:r>
      <w:r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детской библиотекой</w:t>
      </w:r>
      <w:r w:rsidRPr="00DB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районным музеем</w:t>
      </w:r>
      <w:r w:rsidR="005A4E99"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РОВД,</w:t>
      </w:r>
      <w:r w:rsidR="00B2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ЦСОН, </w:t>
      </w:r>
      <w:r w:rsidR="005A4E99"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МЧС (пожарная часть)</w:t>
      </w:r>
      <w:r w:rsidRPr="00DB4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приглашали на мероприятия, на просмотр мультфильмов. Организовывались целевые прогулки, экскурсии</w:t>
      </w:r>
      <w:r w:rsidR="005A4E99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музей, библиотеку,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аптеку, пожарное депо (всего свыше 20) с целью воспитания интереса и уважения к новым профессиям. Подводя итог можно отметить, что практически все запланированные мероприятия выполнены, но, планируя работу на следующий год, необходимо  рациональнее распределять мероприятия по месяцам, во избежание большой загруженности.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</w:t>
      </w:r>
      <w:r w:rsidR="005A4E99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 проводилась  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безопасности по правилам дорожного движения и безопасного поведения «Уроки дорожной грамоты»,</w:t>
      </w:r>
      <w:r w:rsidR="003A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работа по формированию у детей дошкольного возраста навыков безопасного поведен</w:t>
      </w:r>
      <w:r w:rsidR="005A4E99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дорожно-транспортной сред</w:t>
      </w:r>
      <w:r w:rsidR="003A7B26">
        <w:rPr>
          <w:rFonts w:ascii="Times New Roman" w:eastAsia="Times New Roman" w:hAnsi="Times New Roman" w:cs="Times New Roman"/>
          <w:sz w:val="28"/>
          <w:szCs w:val="28"/>
          <w:lang w:eastAsia="ru-RU"/>
        </w:rPr>
        <w:t>е, в жизни, неделя эколят- дошколят, по экологическому воспитанию дошкольников, воспитания у детей любви к родному краю, окружающей среде, природе родного края.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идет постоянный поиск путей работы методической службы в 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инновационном режиме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разных проблем. Педагогами накоплен определенный положительный опыт по таким направлениям как применение здоровьесберегающих, проектных технологий  в ДОУ, метода ТРИЗ.   Активно используются технологии сохранения и стимулирования здоровья (ритмопластика, динамические паузы, подвижные и спортивные игры,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релаксация, гимнастика пальчиковая, дыхательная и др.) информационно-коммуникативные технологии, которые позволяют воспитателям быть в курсе событий, происходящих в педагогических сообществах, отслеживать анонсы событий.</w:t>
      </w:r>
    </w:p>
    <w:p w:rsidR="00D832EF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работы всего педагогического коллектива можно считать качественный анализ уровня подготовки детей к обучению в школе, уровень развития детей и соответствие возрастной норме, уровень адаптивности детей к детскому саду.</w:t>
      </w:r>
    </w:p>
    <w:p w:rsidR="00D832EF" w:rsidRPr="00D832EF" w:rsidRDefault="00D832EF" w:rsidP="00D832E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D832EF" w:rsidRPr="00D832EF" w:rsidRDefault="00D832EF" w:rsidP="00D832E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D832EF" w:rsidRPr="00D832EF" w:rsidRDefault="00D832EF" w:rsidP="00D832E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Медицинский блок  включает в себя  медицинский кабинет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изолятор ,</w:t>
      </w: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оснащен необходимым медицинским</w:t>
      </w:r>
      <w:r w:rsidR="00DB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оборудованием и инвентарем,</w:t>
      </w: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инструментарием, набором медикаментов для оказания первой медицинской помощи. </w:t>
      </w:r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2018г. проведена санитарно-гигиеническая экспертиза на соответс</w:t>
      </w:r>
      <w:r w:rsidR="00410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44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вие медблока санитарно- гигиеническим требованиям, экспертизу проводили специалисты ФФБУЗ «Центр гигиены и эпидемиологии РД в Левашинском районе», дана положительная оценка для получения санитарно-гигиенического заключения и лицензирования медблока. </w:t>
      </w: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</w:t>
      </w:r>
      <w:r w:rsidR="00410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сестрой ДОУ Гаджиевой З.З.</w:t>
      </w:r>
      <w:r w:rsidR="0076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антропометрические замеры,</w:t>
      </w:r>
      <w:r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учет и анализ общей заболеваемости воспитанников</w:t>
      </w:r>
      <w:r w:rsidR="00DB4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 простудных заболеваний, подведение итогов посещаемости, лечебно-профилактические мероприятия, санпросветработа</w:t>
      </w:r>
    </w:p>
    <w:p w:rsidR="00D832EF" w:rsidRPr="00D832EF" w:rsidRDefault="00DB4D7A" w:rsidP="00D832E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832EF" w:rsidRPr="00D8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поликлиникой осуществляет лечебно-профилактическая помощь детям, даются рекомендации родителям по укреплению здоровья детей и предупреждению вирусных, инфекционных заболеваний, проводится совместную работу с педагогическим коллективом по реабилитации детей в условиях детского сада. В каждой группе оформлены «Уголки здоровья».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 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 Выводы.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</w:t>
      </w:r>
      <w:r w:rsidR="005A4E99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ллектива ДОУ «Солнышко»</w:t>
      </w:r>
      <w:r w:rsidR="00B3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2020-2021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 целям и задачам</w:t>
      </w:r>
      <w:r w:rsidRPr="00C1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образовательной деятельности показал на необходимость продолжить работу в следующих направлениях:</w:t>
      </w: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систематическая работа по сохранению и укреплению здоровья через организацию образовательной деятельности;</w:t>
      </w:r>
    </w:p>
    <w:p w:rsidR="005A1FB3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педагогической компетентности в образовательных областях «Коммуникация»,  «Социализация».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Перспективы годовой </w:t>
      </w:r>
      <w:r w:rsidRPr="00DB4D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работы на следующий учебный год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построение </w:t>
      </w:r>
      <w:r w:rsidRPr="00D809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работы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ДОУ в соответствии с ФГОС, создание благоприятных условий для полноценного проживания ребёнком дошкольного детства, формирование базовых основ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</w:t>
      </w:r>
      <w:r w:rsidR="00B44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жизни в современном обществе.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профессиональную компетентность пед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агогов в области освоения ФГОС ДОУ;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Направить усилия педагогов на оптимизацию в соответствии с ФГОС и образовател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ьной программой ДОУ;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Моделировать макро и микро развивающую предметно –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пространств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енную среду ДОУ в условиях ФГОС;</w:t>
      </w:r>
    </w:p>
    <w:p w:rsidR="00D8094A" w:rsidRPr="00D8094A" w:rsidRDefault="00D8094A" w:rsidP="00D8094A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Pr="00D809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Использовать проектн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ый метод обучения дошкольников, </w:t>
      </w:r>
      <w:r w:rsidRPr="00D80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основанный на принципах научности и доступности для развития познавательно-исследовательской деятельности детей дошкольного возраста, с целью развития их интеллектуальных способностей, познавательного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интереса, творческой инициативы;</w:t>
      </w:r>
    </w:p>
    <w:p w:rsidR="00CB7570" w:rsidRPr="00C17207" w:rsidRDefault="00D8094A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1FB3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овершенствовать оздоровительно-воспитательную систему, направленную на </w:t>
      </w:r>
      <w:r w:rsidR="00CB757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комплексного подхода в воспитании здоровой гармонично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57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7570"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57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развитой личности;</w:t>
      </w:r>
    </w:p>
    <w:p w:rsidR="00CB7570" w:rsidRPr="00C17207" w:rsidRDefault="00D8094A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</w:t>
      </w:r>
      <w:r w:rsidR="00CB757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 инновационных подходов к взаимодействию с семьями воспитанников, социальным окружением;</w:t>
      </w:r>
    </w:p>
    <w:p w:rsidR="00CB7570" w:rsidRDefault="00D8094A" w:rsidP="00CB7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7570"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материально-технической базы дошкольного учреждения: игровым оборудованием; методической, детской художественной и познавательной</w:t>
      </w:r>
      <w:r w:rsidR="00CB7570" w:rsidRPr="00CB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B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литературой;</w:t>
      </w: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4A3141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0" t="0" r="0" b="0"/>
            <wp:docPr id="2" name="Рисунок 2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04" w:rsidRPr="00C17207" w:rsidRDefault="00F70F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F04" w:rsidRPr="00C17207" w:rsidRDefault="00F70F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F04" w:rsidRPr="00C17207" w:rsidRDefault="00F70F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F04" w:rsidRPr="00C17207" w:rsidRDefault="00F70F04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691F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22" w:rsidRDefault="00691F22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3CC" w:rsidRPr="00C17207" w:rsidRDefault="00DE43CC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FB3" w:rsidRPr="00C17207" w:rsidRDefault="005A1FB3" w:rsidP="005A1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12FA" w:rsidRPr="00C17207" w:rsidRDefault="00B312FA">
      <w:pPr>
        <w:rPr>
          <w:sz w:val="28"/>
          <w:szCs w:val="28"/>
        </w:rPr>
      </w:pPr>
    </w:p>
    <w:sectPr w:rsidR="00B312FA" w:rsidRPr="00C17207" w:rsidSect="00B3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DF" w:rsidRDefault="003F5DDF" w:rsidP="004542FB">
      <w:pPr>
        <w:spacing w:after="0" w:line="240" w:lineRule="auto"/>
      </w:pPr>
      <w:r>
        <w:separator/>
      </w:r>
    </w:p>
  </w:endnote>
  <w:endnote w:type="continuationSeparator" w:id="0">
    <w:p w:rsidR="003F5DDF" w:rsidRDefault="003F5DDF" w:rsidP="0045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DF" w:rsidRDefault="003F5DDF" w:rsidP="004542FB">
      <w:pPr>
        <w:spacing w:after="0" w:line="240" w:lineRule="auto"/>
      </w:pPr>
      <w:r>
        <w:separator/>
      </w:r>
    </w:p>
  </w:footnote>
  <w:footnote w:type="continuationSeparator" w:id="0">
    <w:p w:rsidR="003F5DDF" w:rsidRDefault="003F5DDF" w:rsidP="0045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A2F"/>
    <w:multiLevelType w:val="multilevel"/>
    <w:tmpl w:val="4B160958"/>
    <w:lvl w:ilvl="0">
      <w:start w:val="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0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" w15:restartNumberingAfterBreak="0">
    <w:nsid w:val="01CD355C"/>
    <w:multiLevelType w:val="multilevel"/>
    <w:tmpl w:val="993C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350C6"/>
    <w:multiLevelType w:val="multilevel"/>
    <w:tmpl w:val="E39A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B6279"/>
    <w:multiLevelType w:val="multilevel"/>
    <w:tmpl w:val="7E88C9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37219"/>
    <w:multiLevelType w:val="multilevel"/>
    <w:tmpl w:val="154A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617B4"/>
    <w:multiLevelType w:val="multilevel"/>
    <w:tmpl w:val="EDE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066D4"/>
    <w:multiLevelType w:val="multilevel"/>
    <w:tmpl w:val="2F30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34A1C"/>
    <w:multiLevelType w:val="multilevel"/>
    <w:tmpl w:val="A066E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5C5020"/>
    <w:multiLevelType w:val="multilevel"/>
    <w:tmpl w:val="1EA8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F2D50"/>
    <w:multiLevelType w:val="multilevel"/>
    <w:tmpl w:val="1712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4663F"/>
    <w:multiLevelType w:val="multilevel"/>
    <w:tmpl w:val="9F38B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B7009"/>
    <w:multiLevelType w:val="multilevel"/>
    <w:tmpl w:val="C08A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43C2D"/>
    <w:multiLevelType w:val="multilevel"/>
    <w:tmpl w:val="9D8A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D647D"/>
    <w:multiLevelType w:val="multilevel"/>
    <w:tmpl w:val="A1C2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A0430"/>
    <w:multiLevelType w:val="multilevel"/>
    <w:tmpl w:val="B940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0602A"/>
    <w:multiLevelType w:val="multilevel"/>
    <w:tmpl w:val="D11E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47329"/>
    <w:multiLevelType w:val="multilevel"/>
    <w:tmpl w:val="9204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053E1C"/>
    <w:multiLevelType w:val="multilevel"/>
    <w:tmpl w:val="F05E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35335E"/>
    <w:multiLevelType w:val="multilevel"/>
    <w:tmpl w:val="A872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F02C0"/>
    <w:multiLevelType w:val="hybridMultilevel"/>
    <w:tmpl w:val="B7C69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D2877"/>
    <w:multiLevelType w:val="multilevel"/>
    <w:tmpl w:val="108C4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D18A6"/>
    <w:multiLevelType w:val="multilevel"/>
    <w:tmpl w:val="7F62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091779"/>
    <w:multiLevelType w:val="hybridMultilevel"/>
    <w:tmpl w:val="47CCB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31A5F"/>
    <w:multiLevelType w:val="multilevel"/>
    <w:tmpl w:val="EB34C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B2447B"/>
    <w:multiLevelType w:val="multilevel"/>
    <w:tmpl w:val="A930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E1522"/>
    <w:multiLevelType w:val="multilevel"/>
    <w:tmpl w:val="CBD2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C05D9"/>
    <w:multiLevelType w:val="multilevel"/>
    <w:tmpl w:val="0CA8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5E426D"/>
    <w:multiLevelType w:val="multilevel"/>
    <w:tmpl w:val="3D86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A72506"/>
    <w:multiLevelType w:val="multilevel"/>
    <w:tmpl w:val="048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2D35AB"/>
    <w:multiLevelType w:val="multilevel"/>
    <w:tmpl w:val="4C828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8226F4"/>
    <w:multiLevelType w:val="multilevel"/>
    <w:tmpl w:val="31F8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29"/>
  </w:num>
  <w:num w:numId="5">
    <w:abstractNumId w:val="20"/>
  </w:num>
  <w:num w:numId="6">
    <w:abstractNumId w:val="18"/>
  </w:num>
  <w:num w:numId="7">
    <w:abstractNumId w:val="13"/>
  </w:num>
  <w:num w:numId="8">
    <w:abstractNumId w:val="15"/>
  </w:num>
  <w:num w:numId="9">
    <w:abstractNumId w:val="11"/>
  </w:num>
  <w:num w:numId="10">
    <w:abstractNumId w:val="17"/>
  </w:num>
  <w:num w:numId="11">
    <w:abstractNumId w:val="10"/>
  </w:num>
  <w:num w:numId="12">
    <w:abstractNumId w:val="23"/>
  </w:num>
  <w:num w:numId="13">
    <w:abstractNumId w:val="21"/>
  </w:num>
  <w:num w:numId="14">
    <w:abstractNumId w:val="14"/>
  </w:num>
  <w:num w:numId="15">
    <w:abstractNumId w:val="30"/>
  </w:num>
  <w:num w:numId="16">
    <w:abstractNumId w:val="26"/>
  </w:num>
  <w:num w:numId="17">
    <w:abstractNumId w:val="2"/>
  </w:num>
  <w:num w:numId="18">
    <w:abstractNumId w:val="1"/>
  </w:num>
  <w:num w:numId="19">
    <w:abstractNumId w:val="12"/>
  </w:num>
  <w:num w:numId="20">
    <w:abstractNumId w:val="4"/>
  </w:num>
  <w:num w:numId="21">
    <w:abstractNumId w:val="16"/>
  </w:num>
  <w:num w:numId="22">
    <w:abstractNumId w:val="9"/>
  </w:num>
  <w:num w:numId="23">
    <w:abstractNumId w:val="27"/>
  </w:num>
  <w:num w:numId="24">
    <w:abstractNumId w:val="0"/>
  </w:num>
  <w:num w:numId="25">
    <w:abstractNumId w:val="22"/>
  </w:num>
  <w:num w:numId="26">
    <w:abstractNumId w:val="19"/>
  </w:num>
  <w:num w:numId="27">
    <w:abstractNumId w:val="24"/>
  </w:num>
  <w:num w:numId="28">
    <w:abstractNumId w:val="6"/>
  </w:num>
  <w:num w:numId="29">
    <w:abstractNumId w:val="28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FB3"/>
    <w:rsid w:val="00021165"/>
    <w:rsid w:val="00037026"/>
    <w:rsid w:val="000A2005"/>
    <w:rsid w:val="000A5594"/>
    <w:rsid w:val="000B2D41"/>
    <w:rsid w:val="000D0B72"/>
    <w:rsid w:val="00137318"/>
    <w:rsid w:val="001476B1"/>
    <w:rsid w:val="00193F17"/>
    <w:rsid w:val="001B58A5"/>
    <w:rsid w:val="001F65A7"/>
    <w:rsid w:val="00220FF4"/>
    <w:rsid w:val="00232970"/>
    <w:rsid w:val="002656D1"/>
    <w:rsid w:val="00277171"/>
    <w:rsid w:val="0028153B"/>
    <w:rsid w:val="00294775"/>
    <w:rsid w:val="002A1992"/>
    <w:rsid w:val="002B4F34"/>
    <w:rsid w:val="002D1259"/>
    <w:rsid w:val="00307DE2"/>
    <w:rsid w:val="003372DE"/>
    <w:rsid w:val="00345D12"/>
    <w:rsid w:val="00350019"/>
    <w:rsid w:val="00352EB4"/>
    <w:rsid w:val="00363842"/>
    <w:rsid w:val="00365104"/>
    <w:rsid w:val="0038359A"/>
    <w:rsid w:val="003A56E5"/>
    <w:rsid w:val="003A7B26"/>
    <w:rsid w:val="003D0973"/>
    <w:rsid w:val="003E7F11"/>
    <w:rsid w:val="003F5DDF"/>
    <w:rsid w:val="00410290"/>
    <w:rsid w:val="00432769"/>
    <w:rsid w:val="004542FB"/>
    <w:rsid w:val="004817D3"/>
    <w:rsid w:val="00486926"/>
    <w:rsid w:val="004A3141"/>
    <w:rsid w:val="004C15F1"/>
    <w:rsid w:val="004F7B82"/>
    <w:rsid w:val="005032FB"/>
    <w:rsid w:val="00517740"/>
    <w:rsid w:val="00523395"/>
    <w:rsid w:val="005260F2"/>
    <w:rsid w:val="00530EC9"/>
    <w:rsid w:val="00561B6E"/>
    <w:rsid w:val="00570E4A"/>
    <w:rsid w:val="00585C73"/>
    <w:rsid w:val="0059305E"/>
    <w:rsid w:val="005A1FB3"/>
    <w:rsid w:val="005A4E99"/>
    <w:rsid w:val="005A651A"/>
    <w:rsid w:val="005B2637"/>
    <w:rsid w:val="005B3380"/>
    <w:rsid w:val="005C2BF2"/>
    <w:rsid w:val="005F2B80"/>
    <w:rsid w:val="005F6A77"/>
    <w:rsid w:val="00601FE0"/>
    <w:rsid w:val="00613C21"/>
    <w:rsid w:val="00616FBE"/>
    <w:rsid w:val="00644363"/>
    <w:rsid w:val="00691F22"/>
    <w:rsid w:val="006B455A"/>
    <w:rsid w:val="006E36C4"/>
    <w:rsid w:val="006E5A28"/>
    <w:rsid w:val="0073508C"/>
    <w:rsid w:val="007658B2"/>
    <w:rsid w:val="00774CA3"/>
    <w:rsid w:val="0077798F"/>
    <w:rsid w:val="007A16CA"/>
    <w:rsid w:val="007A7574"/>
    <w:rsid w:val="007C216C"/>
    <w:rsid w:val="007F44E8"/>
    <w:rsid w:val="00807762"/>
    <w:rsid w:val="00825798"/>
    <w:rsid w:val="00831418"/>
    <w:rsid w:val="00832BA4"/>
    <w:rsid w:val="0086314A"/>
    <w:rsid w:val="00872F2C"/>
    <w:rsid w:val="00880A58"/>
    <w:rsid w:val="00887443"/>
    <w:rsid w:val="008C7931"/>
    <w:rsid w:val="008F10A0"/>
    <w:rsid w:val="00905190"/>
    <w:rsid w:val="00907204"/>
    <w:rsid w:val="00932DDB"/>
    <w:rsid w:val="00943B21"/>
    <w:rsid w:val="00944C57"/>
    <w:rsid w:val="009956FE"/>
    <w:rsid w:val="009B661C"/>
    <w:rsid w:val="00A03D14"/>
    <w:rsid w:val="00A41A8B"/>
    <w:rsid w:val="00A55FFE"/>
    <w:rsid w:val="00A72E6B"/>
    <w:rsid w:val="00A94247"/>
    <w:rsid w:val="00A96933"/>
    <w:rsid w:val="00AC4D14"/>
    <w:rsid w:val="00AC5F95"/>
    <w:rsid w:val="00AD1B99"/>
    <w:rsid w:val="00AD5B95"/>
    <w:rsid w:val="00AE0449"/>
    <w:rsid w:val="00B134A4"/>
    <w:rsid w:val="00B25AB3"/>
    <w:rsid w:val="00B3003C"/>
    <w:rsid w:val="00B312FA"/>
    <w:rsid w:val="00B3243E"/>
    <w:rsid w:val="00B37573"/>
    <w:rsid w:val="00B4468F"/>
    <w:rsid w:val="00B44FAA"/>
    <w:rsid w:val="00B454E8"/>
    <w:rsid w:val="00B60614"/>
    <w:rsid w:val="00B60B6A"/>
    <w:rsid w:val="00B64396"/>
    <w:rsid w:val="00B67188"/>
    <w:rsid w:val="00C17207"/>
    <w:rsid w:val="00C6465F"/>
    <w:rsid w:val="00CB609C"/>
    <w:rsid w:val="00CB7570"/>
    <w:rsid w:val="00D14A1B"/>
    <w:rsid w:val="00D33461"/>
    <w:rsid w:val="00D54F00"/>
    <w:rsid w:val="00D62D0A"/>
    <w:rsid w:val="00D8094A"/>
    <w:rsid w:val="00D832EF"/>
    <w:rsid w:val="00D958F3"/>
    <w:rsid w:val="00DB4D7A"/>
    <w:rsid w:val="00DC524D"/>
    <w:rsid w:val="00DC7377"/>
    <w:rsid w:val="00DD3F17"/>
    <w:rsid w:val="00DE43CC"/>
    <w:rsid w:val="00E06EF0"/>
    <w:rsid w:val="00E10435"/>
    <w:rsid w:val="00E34D2A"/>
    <w:rsid w:val="00E97882"/>
    <w:rsid w:val="00EB6913"/>
    <w:rsid w:val="00ED2BA5"/>
    <w:rsid w:val="00ED7081"/>
    <w:rsid w:val="00EE159D"/>
    <w:rsid w:val="00EE6E5D"/>
    <w:rsid w:val="00F1472E"/>
    <w:rsid w:val="00F51B38"/>
    <w:rsid w:val="00F54581"/>
    <w:rsid w:val="00F70F04"/>
    <w:rsid w:val="00F738ED"/>
    <w:rsid w:val="00F8700F"/>
    <w:rsid w:val="00F96AEA"/>
    <w:rsid w:val="00FC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5A840-B413-4744-829D-478948B8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F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1FB3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A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1FB3"/>
    <w:rPr>
      <w:b/>
      <w:bCs/>
    </w:rPr>
  </w:style>
  <w:style w:type="character" w:styleId="a7">
    <w:name w:val="Emphasis"/>
    <w:basedOn w:val="a0"/>
    <w:uiPriority w:val="20"/>
    <w:qFormat/>
    <w:rsid w:val="005A1FB3"/>
    <w:rPr>
      <w:i/>
      <w:iCs/>
    </w:rPr>
  </w:style>
  <w:style w:type="table" w:styleId="a8">
    <w:name w:val="Table Grid"/>
    <w:basedOn w:val="a1"/>
    <w:uiPriority w:val="59"/>
    <w:rsid w:val="00ED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66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0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FB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5032FB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32FB"/>
    <w:pPr>
      <w:shd w:val="clear" w:color="auto" w:fill="FFFFFF"/>
      <w:spacing w:after="0" w:line="317" w:lineRule="exact"/>
    </w:pPr>
    <w:rPr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45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542FB"/>
  </w:style>
  <w:style w:type="paragraph" w:styleId="ae">
    <w:name w:val="footer"/>
    <w:basedOn w:val="a"/>
    <w:link w:val="af"/>
    <w:uiPriority w:val="99"/>
    <w:unhideWhenUsed/>
    <w:rsid w:val="0045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42FB"/>
  </w:style>
  <w:style w:type="paragraph" w:styleId="af0">
    <w:name w:val="Body Text"/>
    <w:basedOn w:val="a"/>
    <w:link w:val="af1"/>
    <w:uiPriority w:val="99"/>
    <w:semiHidden/>
    <w:unhideWhenUsed/>
    <w:rsid w:val="004542FB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Times New Roman" w:hAnsi="Calibri" w:cs="Tahoma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542FB"/>
    <w:rPr>
      <w:rFonts w:ascii="Calibri" w:eastAsia="Times New Roman" w:hAnsi="Calibri" w:cs="Tahoma"/>
      <w:sz w:val="24"/>
      <w:szCs w:val="24"/>
    </w:rPr>
  </w:style>
  <w:style w:type="paragraph" w:customStyle="1" w:styleId="TableContents">
    <w:name w:val="Table Contents"/>
    <w:basedOn w:val="a"/>
    <w:uiPriority w:val="99"/>
    <w:rsid w:val="004542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StrongEmphasis">
    <w:name w:val="Strong Emphasis"/>
    <w:uiPriority w:val="99"/>
    <w:rsid w:val="004542FB"/>
    <w:rPr>
      <w:rFonts w:ascii="Times New Roman" w:eastAsia="Times New Roman" w:hAnsi="Times New Roman" w:cs="Times New Roman" w:hint="default"/>
      <w:b/>
      <w:bCs w:val="0"/>
    </w:rPr>
  </w:style>
  <w:style w:type="paragraph" w:styleId="af2">
    <w:name w:val="No Spacing"/>
    <w:uiPriority w:val="1"/>
    <w:qFormat/>
    <w:rsid w:val="00E06E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5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5783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0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azvitie_reben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0F5CD-0FFE-447C-8EBA-3521BDDA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12410</Words>
  <Characters>70743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Aser_05</dc:creator>
  <cp:keywords/>
  <dc:description/>
  <cp:lastModifiedBy>Пользователь</cp:lastModifiedBy>
  <cp:revision>82</cp:revision>
  <cp:lastPrinted>2021-11-19T12:00:00Z</cp:lastPrinted>
  <dcterms:created xsi:type="dcterms:W3CDTF">2017-07-04T07:32:00Z</dcterms:created>
  <dcterms:modified xsi:type="dcterms:W3CDTF">2021-11-19T12:03:00Z</dcterms:modified>
</cp:coreProperties>
</file>